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FB" w:rsidRDefault="005543FB" w:rsidP="005543FB">
      <w:pPr>
        <w:autoSpaceDE w:val="0"/>
        <w:autoSpaceDN w:val="0"/>
        <w:adjustRightInd w:val="0"/>
        <w:rPr>
          <w:rFonts w:cs="Arial"/>
          <w:b/>
          <w:bCs/>
          <w:szCs w:val="22"/>
        </w:rPr>
      </w:pPr>
      <w:r>
        <w:rPr>
          <w:rFonts w:cs="Arial"/>
          <w:b/>
          <w:bCs/>
          <w:szCs w:val="22"/>
        </w:rPr>
        <w:t>Background</w:t>
      </w:r>
    </w:p>
    <w:p w:rsidR="005543FB" w:rsidRDefault="005543FB" w:rsidP="005543FB">
      <w:pPr>
        <w:autoSpaceDE w:val="0"/>
        <w:autoSpaceDN w:val="0"/>
        <w:adjustRightInd w:val="0"/>
        <w:rPr>
          <w:rFonts w:cs="Arial"/>
          <w:b/>
          <w:bCs/>
          <w:szCs w:val="22"/>
        </w:rPr>
      </w:pPr>
    </w:p>
    <w:p w:rsidR="005543FB" w:rsidRDefault="005543FB" w:rsidP="005543FB">
      <w:pPr>
        <w:autoSpaceDE w:val="0"/>
        <w:autoSpaceDN w:val="0"/>
        <w:adjustRightInd w:val="0"/>
        <w:rPr>
          <w:rFonts w:cs="Arial"/>
          <w:szCs w:val="22"/>
        </w:rPr>
      </w:pPr>
      <w:r>
        <w:rPr>
          <w:rFonts w:eastAsia="Calibri" w:cs="Arial"/>
          <w:color w:val="000000"/>
          <w:szCs w:val="22"/>
          <w:lang w:eastAsia="en-US"/>
        </w:rPr>
        <w:t xml:space="preserve">In January 2015, the Minister for Health &amp; Social Services announced there would be £1m to support the implementation of each Delivery Plan. This would be recurrent and allocated through the Implementation Groups. </w:t>
      </w:r>
      <w:r w:rsidRPr="00C94F6C">
        <w:rPr>
          <w:rFonts w:eastAsia="Calibri" w:cs="Arial"/>
          <w:color w:val="000000"/>
          <w:szCs w:val="22"/>
          <w:lang w:eastAsia="en-US"/>
        </w:rPr>
        <w:t xml:space="preserve">Each group </w:t>
      </w:r>
      <w:r>
        <w:rPr>
          <w:rFonts w:eastAsia="Calibri" w:cs="Arial"/>
          <w:color w:val="000000"/>
          <w:szCs w:val="22"/>
          <w:lang w:eastAsia="en-US"/>
        </w:rPr>
        <w:t>were</w:t>
      </w:r>
      <w:r w:rsidRPr="00C94F6C">
        <w:rPr>
          <w:rFonts w:eastAsia="Calibri" w:cs="Arial"/>
          <w:color w:val="000000"/>
          <w:szCs w:val="22"/>
          <w:lang w:eastAsia="en-US"/>
        </w:rPr>
        <w:t xml:space="preserve"> asked to develop proposals in a way which best supports delivering progress for that group’s agreed priorities.</w:t>
      </w:r>
      <w:r>
        <w:rPr>
          <w:rFonts w:eastAsia="Calibri" w:cs="Arial"/>
          <w:color w:val="000000"/>
          <w:szCs w:val="22"/>
          <w:lang w:eastAsia="en-US"/>
        </w:rPr>
        <w:t xml:space="preserve"> </w:t>
      </w:r>
      <w:r w:rsidR="00055855">
        <w:rPr>
          <w:rFonts w:cs="Arial"/>
          <w:bCs/>
          <w:szCs w:val="22"/>
        </w:rPr>
        <w:t>T</w:t>
      </w:r>
      <w:r>
        <w:rPr>
          <w:rFonts w:cs="Arial"/>
          <w:bCs/>
          <w:szCs w:val="22"/>
        </w:rPr>
        <w:t>he Stroke Implementation Group (SIG) agreed there</w:t>
      </w:r>
      <w:r w:rsidRPr="007D29BE">
        <w:rPr>
          <w:rFonts w:cs="Arial"/>
          <w:szCs w:val="22"/>
        </w:rPr>
        <w:t xml:space="preserve"> should be </w:t>
      </w:r>
      <w:r>
        <w:rPr>
          <w:rFonts w:cs="Arial"/>
          <w:szCs w:val="22"/>
        </w:rPr>
        <w:t>a flexible fund</w:t>
      </w:r>
      <w:r w:rsidRPr="007D29BE">
        <w:rPr>
          <w:rFonts w:cs="Arial"/>
          <w:szCs w:val="22"/>
        </w:rPr>
        <w:t xml:space="preserve"> ring-fenced each year for testing and developing future evidence base</w:t>
      </w:r>
      <w:r>
        <w:rPr>
          <w:rFonts w:cs="Arial"/>
          <w:szCs w:val="22"/>
        </w:rPr>
        <w:t>.</w:t>
      </w:r>
    </w:p>
    <w:p w:rsidR="005543FB" w:rsidRDefault="005543FB" w:rsidP="005543FB">
      <w:pPr>
        <w:autoSpaceDE w:val="0"/>
        <w:autoSpaceDN w:val="0"/>
        <w:adjustRightInd w:val="0"/>
        <w:rPr>
          <w:rFonts w:cs="Arial"/>
          <w:b/>
          <w:bCs/>
          <w:szCs w:val="22"/>
        </w:rPr>
      </w:pPr>
    </w:p>
    <w:p w:rsidR="005543FB" w:rsidRPr="00C659A0" w:rsidRDefault="005543FB" w:rsidP="005543FB">
      <w:pPr>
        <w:autoSpaceDE w:val="0"/>
        <w:autoSpaceDN w:val="0"/>
        <w:adjustRightInd w:val="0"/>
        <w:rPr>
          <w:rFonts w:cs="Arial"/>
          <w:b/>
          <w:bCs/>
          <w:szCs w:val="22"/>
        </w:rPr>
      </w:pPr>
      <w:r w:rsidRPr="00C659A0">
        <w:rPr>
          <w:rFonts w:cs="Arial"/>
          <w:b/>
          <w:bCs/>
          <w:szCs w:val="22"/>
        </w:rPr>
        <w:t xml:space="preserve">Fund </w:t>
      </w:r>
      <w:r>
        <w:rPr>
          <w:rFonts w:cs="Arial"/>
          <w:b/>
          <w:bCs/>
          <w:szCs w:val="22"/>
        </w:rPr>
        <w:t>s</w:t>
      </w:r>
      <w:r w:rsidRPr="00C659A0">
        <w:rPr>
          <w:rFonts w:cs="Arial"/>
          <w:b/>
          <w:bCs/>
          <w:szCs w:val="22"/>
        </w:rPr>
        <w:t>ummary</w:t>
      </w:r>
    </w:p>
    <w:p w:rsidR="005543FB" w:rsidRPr="00C659A0" w:rsidRDefault="005543FB" w:rsidP="005543FB">
      <w:pPr>
        <w:autoSpaceDE w:val="0"/>
        <w:autoSpaceDN w:val="0"/>
        <w:adjustRightInd w:val="0"/>
        <w:rPr>
          <w:rFonts w:cs="Arial"/>
          <w:b/>
          <w:bCs/>
          <w:szCs w:val="22"/>
        </w:rPr>
      </w:pPr>
    </w:p>
    <w:p w:rsidR="005543FB" w:rsidRPr="00C659A0" w:rsidRDefault="005543FB" w:rsidP="005543FB">
      <w:pPr>
        <w:autoSpaceDE w:val="0"/>
        <w:autoSpaceDN w:val="0"/>
        <w:adjustRightInd w:val="0"/>
        <w:rPr>
          <w:rFonts w:cs="Arial"/>
          <w:bCs/>
          <w:szCs w:val="22"/>
        </w:rPr>
      </w:pPr>
      <w:r w:rsidRPr="00C659A0">
        <w:rPr>
          <w:rFonts w:cs="Arial"/>
          <w:bCs/>
          <w:szCs w:val="22"/>
        </w:rPr>
        <w:t xml:space="preserve">The </w:t>
      </w:r>
      <w:r w:rsidR="00300B23">
        <w:rPr>
          <w:rFonts w:cs="Arial"/>
          <w:bCs/>
          <w:szCs w:val="22"/>
        </w:rPr>
        <w:t>Stroke Research,</w:t>
      </w:r>
      <w:r>
        <w:rPr>
          <w:rFonts w:cs="Arial"/>
          <w:bCs/>
          <w:szCs w:val="22"/>
        </w:rPr>
        <w:t xml:space="preserve"> Innovation</w:t>
      </w:r>
      <w:r w:rsidRPr="00C659A0">
        <w:rPr>
          <w:rFonts w:cs="Arial"/>
          <w:bCs/>
          <w:szCs w:val="22"/>
        </w:rPr>
        <w:t xml:space="preserve"> </w:t>
      </w:r>
      <w:r w:rsidR="00300B23">
        <w:rPr>
          <w:rFonts w:cs="Arial"/>
          <w:bCs/>
          <w:szCs w:val="22"/>
        </w:rPr>
        <w:t xml:space="preserve">and Education </w:t>
      </w:r>
      <w:r w:rsidRPr="00C659A0">
        <w:rPr>
          <w:rFonts w:cs="Arial"/>
          <w:bCs/>
          <w:szCs w:val="22"/>
        </w:rPr>
        <w:t xml:space="preserve">Fund will support </w:t>
      </w:r>
      <w:r>
        <w:rPr>
          <w:rFonts w:cs="Arial"/>
          <w:bCs/>
          <w:szCs w:val="22"/>
        </w:rPr>
        <w:t>projects based o</w:t>
      </w:r>
      <w:r w:rsidR="009E0C83">
        <w:rPr>
          <w:rFonts w:cs="Arial"/>
          <w:bCs/>
          <w:szCs w:val="22"/>
        </w:rPr>
        <w:t>n</w:t>
      </w:r>
      <w:r>
        <w:rPr>
          <w:rFonts w:cs="Arial"/>
          <w:bCs/>
          <w:szCs w:val="22"/>
        </w:rPr>
        <w:t xml:space="preserve"> current evidence or best practice to improve stroke services across Wales.</w:t>
      </w:r>
    </w:p>
    <w:p w:rsidR="005543FB" w:rsidRPr="00C659A0" w:rsidRDefault="005543FB" w:rsidP="005543FB">
      <w:pPr>
        <w:autoSpaceDE w:val="0"/>
        <w:autoSpaceDN w:val="0"/>
        <w:adjustRightInd w:val="0"/>
        <w:rPr>
          <w:rFonts w:cs="Arial"/>
          <w:bCs/>
          <w:szCs w:val="22"/>
        </w:rPr>
      </w:pPr>
    </w:p>
    <w:p w:rsidR="005543FB" w:rsidRDefault="005543FB" w:rsidP="005543FB">
      <w:pPr>
        <w:autoSpaceDE w:val="0"/>
        <w:autoSpaceDN w:val="0"/>
        <w:adjustRightInd w:val="0"/>
        <w:rPr>
          <w:rFonts w:cs="Arial"/>
          <w:bCs/>
          <w:szCs w:val="22"/>
        </w:rPr>
      </w:pPr>
      <w:r>
        <w:rPr>
          <w:rFonts w:cs="Arial"/>
          <w:bCs/>
          <w:szCs w:val="22"/>
        </w:rPr>
        <w:t xml:space="preserve">The fund </w:t>
      </w:r>
      <w:r w:rsidRPr="00C659A0">
        <w:rPr>
          <w:rFonts w:cs="Arial"/>
          <w:bCs/>
          <w:szCs w:val="22"/>
        </w:rPr>
        <w:t>aims to drive</w:t>
      </w:r>
      <w:r>
        <w:rPr>
          <w:rFonts w:cs="Arial"/>
          <w:bCs/>
          <w:szCs w:val="22"/>
        </w:rPr>
        <w:t xml:space="preserve"> research and innovative practice</w:t>
      </w:r>
      <w:r w:rsidRPr="00C659A0">
        <w:rPr>
          <w:rFonts w:cs="Arial"/>
          <w:bCs/>
          <w:szCs w:val="22"/>
        </w:rPr>
        <w:t xml:space="preserve"> </w:t>
      </w:r>
      <w:r>
        <w:rPr>
          <w:rFonts w:cs="Arial"/>
          <w:bCs/>
          <w:szCs w:val="22"/>
        </w:rPr>
        <w:t>which will secure a significant and measurable improvement in service delivery or patient outcome. Money allocated is non</w:t>
      </w:r>
      <w:r>
        <w:rPr>
          <w:rFonts w:cs="Arial"/>
          <w:bCs/>
          <w:szCs w:val="22"/>
        </w:rPr>
        <w:noBreakHyphen/>
        <w:t>recurrent and must be used within the financial year 201</w:t>
      </w:r>
      <w:r w:rsidR="00300B23">
        <w:rPr>
          <w:rFonts w:cs="Arial"/>
          <w:bCs/>
          <w:szCs w:val="22"/>
        </w:rPr>
        <w:t>9</w:t>
      </w:r>
      <w:r>
        <w:rPr>
          <w:rFonts w:cs="Arial"/>
          <w:bCs/>
          <w:szCs w:val="22"/>
        </w:rPr>
        <w:t>-</w:t>
      </w:r>
      <w:r w:rsidR="00300B23">
        <w:rPr>
          <w:rFonts w:cs="Arial"/>
          <w:bCs/>
          <w:szCs w:val="22"/>
        </w:rPr>
        <w:t>20</w:t>
      </w:r>
      <w:r>
        <w:rPr>
          <w:rFonts w:cs="Arial"/>
          <w:bCs/>
          <w:szCs w:val="22"/>
        </w:rPr>
        <w:t>. Any underspend will need to be returned.</w:t>
      </w:r>
    </w:p>
    <w:p w:rsidR="005543FB" w:rsidRDefault="005543FB" w:rsidP="005543FB">
      <w:pPr>
        <w:autoSpaceDE w:val="0"/>
        <w:autoSpaceDN w:val="0"/>
        <w:adjustRightInd w:val="0"/>
        <w:rPr>
          <w:rFonts w:cs="Arial"/>
          <w:bCs/>
          <w:szCs w:val="22"/>
        </w:rPr>
      </w:pPr>
    </w:p>
    <w:p w:rsidR="005543FB" w:rsidRDefault="005543FB" w:rsidP="00EA044E">
      <w:pPr>
        <w:autoSpaceDE w:val="0"/>
        <w:autoSpaceDN w:val="0"/>
        <w:adjustRightInd w:val="0"/>
        <w:rPr>
          <w:rFonts w:cs="Arial"/>
          <w:bCs/>
          <w:szCs w:val="22"/>
        </w:rPr>
      </w:pPr>
      <w:r>
        <w:rPr>
          <w:rFonts w:cs="Arial"/>
          <w:bCs/>
          <w:szCs w:val="22"/>
        </w:rPr>
        <w:t xml:space="preserve">Projects </w:t>
      </w:r>
      <w:r w:rsidR="007C1E1E">
        <w:rPr>
          <w:rFonts w:cs="Arial"/>
          <w:bCs/>
          <w:szCs w:val="22"/>
        </w:rPr>
        <w:t>will need to demonstrate how they link</w:t>
      </w:r>
      <w:r w:rsidR="00EA044E">
        <w:rPr>
          <w:rFonts w:cs="Arial"/>
          <w:bCs/>
          <w:szCs w:val="22"/>
        </w:rPr>
        <w:t xml:space="preserve"> with the agreed priorities:</w:t>
      </w:r>
    </w:p>
    <w:p w:rsidR="00EA044E" w:rsidRPr="00EA044E" w:rsidRDefault="00EA044E" w:rsidP="00EA044E">
      <w:pPr>
        <w:pStyle w:val="ListParagraph"/>
        <w:numPr>
          <w:ilvl w:val="0"/>
          <w:numId w:val="5"/>
        </w:numPr>
        <w:spacing w:line="276" w:lineRule="auto"/>
        <w:contextualSpacing/>
        <w:jc w:val="both"/>
        <w:rPr>
          <w:rFonts w:cs="Arial"/>
          <w:szCs w:val="22"/>
        </w:rPr>
      </w:pPr>
      <w:r w:rsidRPr="00EA044E">
        <w:rPr>
          <w:rFonts w:cs="Arial"/>
          <w:szCs w:val="22"/>
        </w:rPr>
        <w:t>The identification of individuals with atrial fibrillation (AF)</w:t>
      </w:r>
    </w:p>
    <w:p w:rsidR="00EA044E" w:rsidRPr="00EA044E" w:rsidRDefault="00EA044E" w:rsidP="00EA044E">
      <w:pPr>
        <w:pStyle w:val="ListParagraph"/>
        <w:numPr>
          <w:ilvl w:val="0"/>
          <w:numId w:val="5"/>
        </w:numPr>
        <w:spacing w:line="276" w:lineRule="auto"/>
        <w:contextualSpacing/>
        <w:rPr>
          <w:rFonts w:cs="Arial"/>
          <w:szCs w:val="22"/>
        </w:rPr>
      </w:pPr>
      <w:r w:rsidRPr="00EA044E">
        <w:rPr>
          <w:rFonts w:cs="Arial"/>
          <w:szCs w:val="22"/>
        </w:rPr>
        <w:t>Reconfiguration of stroke services in Wales including the development of Hyper-Acute Services in Wales (HASU)</w:t>
      </w:r>
    </w:p>
    <w:p w:rsidR="00EA044E" w:rsidRPr="00EA044E" w:rsidRDefault="00EA044E" w:rsidP="00EA044E">
      <w:pPr>
        <w:pStyle w:val="ListParagraph"/>
        <w:numPr>
          <w:ilvl w:val="0"/>
          <w:numId w:val="5"/>
        </w:numPr>
        <w:spacing w:after="160" w:line="259" w:lineRule="auto"/>
        <w:contextualSpacing/>
        <w:rPr>
          <w:rFonts w:cs="Arial"/>
          <w:szCs w:val="22"/>
        </w:rPr>
      </w:pPr>
      <w:r w:rsidRPr="00EA044E">
        <w:rPr>
          <w:szCs w:val="22"/>
        </w:rPr>
        <w:t>Community rehabilitation.</w:t>
      </w:r>
      <w:r w:rsidRPr="00EA044E">
        <w:rPr>
          <w:rFonts w:cs="Arial"/>
          <w:szCs w:val="22"/>
        </w:rPr>
        <w:t xml:space="preserve"> </w:t>
      </w:r>
    </w:p>
    <w:p w:rsidR="00EA044E" w:rsidRPr="00EA044E" w:rsidRDefault="00EA044E" w:rsidP="00EA044E">
      <w:pPr>
        <w:pStyle w:val="ListParagraph"/>
        <w:numPr>
          <w:ilvl w:val="0"/>
          <w:numId w:val="5"/>
        </w:numPr>
        <w:spacing w:after="160" w:line="259" w:lineRule="auto"/>
        <w:contextualSpacing/>
        <w:rPr>
          <w:rFonts w:cs="Arial"/>
          <w:szCs w:val="22"/>
        </w:rPr>
      </w:pPr>
      <w:r w:rsidRPr="00EA044E">
        <w:rPr>
          <w:szCs w:val="22"/>
        </w:rPr>
        <w:t>Embedding a stroke research infrastructure/network for stroke in Wales</w:t>
      </w:r>
    </w:p>
    <w:p w:rsidR="00EA044E" w:rsidRPr="00EA044E" w:rsidRDefault="00EA044E" w:rsidP="00EA044E">
      <w:pPr>
        <w:pStyle w:val="ListParagraph"/>
        <w:numPr>
          <w:ilvl w:val="0"/>
          <w:numId w:val="5"/>
        </w:numPr>
        <w:spacing w:after="200" w:line="276" w:lineRule="auto"/>
        <w:contextualSpacing/>
        <w:rPr>
          <w:szCs w:val="22"/>
        </w:rPr>
      </w:pPr>
      <w:r w:rsidRPr="00EA044E">
        <w:rPr>
          <w:szCs w:val="22"/>
        </w:rPr>
        <w:t>Developing and responding to patient experience and outcome measures</w:t>
      </w:r>
    </w:p>
    <w:p w:rsidR="00EA044E" w:rsidRPr="00EA044E" w:rsidRDefault="00EA044E" w:rsidP="00EA044E">
      <w:pPr>
        <w:pStyle w:val="ListParagraph"/>
        <w:numPr>
          <w:ilvl w:val="0"/>
          <w:numId w:val="5"/>
        </w:numPr>
        <w:spacing w:after="200" w:line="276" w:lineRule="auto"/>
        <w:contextualSpacing/>
        <w:rPr>
          <w:szCs w:val="22"/>
        </w:rPr>
      </w:pPr>
      <w:r w:rsidRPr="00EA044E">
        <w:rPr>
          <w:szCs w:val="22"/>
        </w:rPr>
        <w:t>The management of childhood stroke</w:t>
      </w:r>
    </w:p>
    <w:p w:rsidR="00EA044E" w:rsidRPr="00300B23" w:rsidRDefault="00EA044E" w:rsidP="00300B23">
      <w:pPr>
        <w:pStyle w:val="ListParagraph"/>
        <w:numPr>
          <w:ilvl w:val="0"/>
          <w:numId w:val="5"/>
        </w:numPr>
        <w:spacing w:after="200" w:line="276" w:lineRule="auto"/>
        <w:contextualSpacing/>
        <w:rPr>
          <w:sz w:val="24"/>
        </w:rPr>
      </w:pPr>
      <w:r w:rsidRPr="00EA044E">
        <w:rPr>
          <w:szCs w:val="22"/>
        </w:rPr>
        <w:t>Thrombectomy for stroke</w:t>
      </w:r>
    </w:p>
    <w:p w:rsidR="005543FB" w:rsidRDefault="005543FB" w:rsidP="005543FB">
      <w:pPr>
        <w:autoSpaceDE w:val="0"/>
        <w:autoSpaceDN w:val="0"/>
        <w:adjustRightInd w:val="0"/>
        <w:rPr>
          <w:rFonts w:cs="Arial"/>
          <w:bCs/>
          <w:szCs w:val="22"/>
        </w:rPr>
      </w:pPr>
      <w:r>
        <w:rPr>
          <w:rFonts w:cs="Arial"/>
          <w:bCs/>
          <w:szCs w:val="22"/>
        </w:rPr>
        <w:t>Where possib</w:t>
      </w:r>
      <w:r w:rsidR="009E0C83">
        <w:rPr>
          <w:rFonts w:cs="Arial"/>
          <w:bCs/>
          <w:szCs w:val="22"/>
        </w:rPr>
        <w:t>le the projects should be multi-</w:t>
      </w:r>
      <w:r>
        <w:rPr>
          <w:rFonts w:cs="Arial"/>
          <w:bCs/>
          <w:szCs w:val="22"/>
        </w:rPr>
        <w:t>disciplinary and involve collaborative working.</w:t>
      </w:r>
    </w:p>
    <w:p w:rsidR="005543FB" w:rsidRDefault="005543FB" w:rsidP="005543FB">
      <w:pPr>
        <w:autoSpaceDE w:val="0"/>
        <w:autoSpaceDN w:val="0"/>
        <w:adjustRightInd w:val="0"/>
        <w:rPr>
          <w:rFonts w:cs="Arial"/>
          <w:bCs/>
          <w:szCs w:val="22"/>
        </w:rPr>
      </w:pPr>
    </w:p>
    <w:p w:rsidR="005543FB" w:rsidRDefault="005543FB" w:rsidP="005543FB">
      <w:pPr>
        <w:autoSpaceDE w:val="0"/>
        <w:autoSpaceDN w:val="0"/>
        <w:adjustRightInd w:val="0"/>
        <w:rPr>
          <w:rFonts w:cs="Arial"/>
          <w:bCs/>
          <w:szCs w:val="22"/>
        </w:rPr>
      </w:pPr>
      <w:r>
        <w:rPr>
          <w:rFonts w:cs="Arial"/>
          <w:bCs/>
          <w:szCs w:val="22"/>
        </w:rPr>
        <w:t>Projects should be a practical test of whether a new or significantly enhanced product or service delivers expected efficiency improvement, and can be adopted. It can also be to pump-prime services based on recent evidence provided by the organisation.</w:t>
      </w:r>
    </w:p>
    <w:p w:rsidR="007E0C70" w:rsidRDefault="007E0C70" w:rsidP="005543FB">
      <w:pPr>
        <w:autoSpaceDE w:val="0"/>
        <w:autoSpaceDN w:val="0"/>
        <w:adjustRightInd w:val="0"/>
        <w:rPr>
          <w:rFonts w:cs="Arial"/>
          <w:bCs/>
          <w:szCs w:val="22"/>
        </w:rPr>
      </w:pPr>
    </w:p>
    <w:p w:rsidR="007E0C70" w:rsidRDefault="007E0C70" w:rsidP="005543FB">
      <w:pPr>
        <w:autoSpaceDE w:val="0"/>
        <w:autoSpaceDN w:val="0"/>
        <w:adjustRightInd w:val="0"/>
        <w:rPr>
          <w:rFonts w:cs="Arial"/>
          <w:bCs/>
          <w:szCs w:val="22"/>
        </w:rPr>
      </w:pPr>
      <w:r>
        <w:rPr>
          <w:rFonts w:cs="Arial"/>
          <w:bCs/>
          <w:szCs w:val="22"/>
        </w:rPr>
        <w:t>Research projects will automatically be adopted to the NHSC research portfolio and be expected to count towards Welsh stroke research activity. All bids should be discussed with your local R&amp;D department at an early stage and a contact email from the R&amp;D department provided.</w:t>
      </w:r>
    </w:p>
    <w:p w:rsidR="005543FB" w:rsidRDefault="005543FB" w:rsidP="005543FB">
      <w:pPr>
        <w:autoSpaceDE w:val="0"/>
        <w:autoSpaceDN w:val="0"/>
        <w:adjustRightInd w:val="0"/>
        <w:rPr>
          <w:rFonts w:cs="Arial"/>
          <w:bCs/>
          <w:szCs w:val="22"/>
        </w:rPr>
      </w:pPr>
    </w:p>
    <w:p w:rsidR="005543FB" w:rsidRPr="00554B75" w:rsidRDefault="005543FB" w:rsidP="005543FB">
      <w:pPr>
        <w:autoSpaceDE w:val="0"/>
        <w:autoSpaceDN w:val="0"/>
        <w:adjustRightInd w:val="0"/>
        <w:rPr>
          <w:rFonts w:cs="Arial"/>
          <w:b/>
          <w:bCs/>
          <w:szCs w:val="22"/>
        </w:rPr>
      </w:pPr>
      <w:r w:rsidRPr="00554B75">
        <w:rPr>
          <w:rFonts w:cs="Arial"/>
          <w:b/>
          <w:bCs/>
          <w:szCs w:val="22"/>
        </w:rPr>
        <w:t>Bid requirements</w:t>
      </w:r>
    </w:p>
    <w:p w:rsidR="005543FB" w:rsidRDefault="005543FB" w:rsidP="005543FB">
      <w:pPr>
        <w:autoSpaceDE w:val="0"/>
        <w:autoSpaceDN w:val="0"/>
        <w:adjustRightInd w:val="0"/>
        <w:rPr>
          <w:rFonts w:cs="Arial"/>
          <w:bCs/>
          <w:szCs w:val="22"/>
        </w:rPr>
      </w:pPr>
    </w:p>
    <w:p w:rsidR="005543FB" w:rsidRDefault="00C9539D" w:rsidP="005543FB">
      <w:pPr>
        <w:pStyle w:val="ListParagraph"/>
        <w:ind w:left="0"/>
        <w:jc w:val="both"/>
        <w:rPr>
          <w:rFonts w:cs="Arial"/>
          <w:szCs w:val="22"/>
        </w:rPr>
      </w:pPr>
      <w:r>
        <w:rPr>
          <w:rFonts w:cs="Arial"/>
          <w:szCs w:val="22"/>
        </w:rPr>
        <w:t>P</w:t>
      </w:r>
      <w:r w:rsidR="005543FB">
        <w:rPr>
          <w:rFonts w:cs="Arial"/>
          <w:szCs w:val="22"/>
        </w:rPr>
        <w:t>rojects should improve pathways / patient flow, reduce admissions / readmissions and link with primary and community care and to Prudent Healthcare.</w:t>
      </w:r>
    </w:p>
    <w:p w:rsidR="005543FB" w:rsidRDefault="005543FB" w:rsidP="005543FB">
      <w:pPr>
        <w:pStyle w:val="ListParagraph"/>
        <w:ind w:left="0"/>
        <w:jc w:val="both"/>
        <w:rPr>
          <w:rFonts w:cs="Arial"/>
          <w:szCs w:val="22"/>
        </w:rPr>
      </w:pPr>
    </w:p>
    <w:p w:rsidR="005543FB" w:rsidRDefault="005543FB" w:rsidP="005543FB">
      <w:pPr>
        <w:autoSpaceDE w:val="0"/>
        <w:autoSpaceDN w:val="0"/>
        <w:adjustRightInd w:val="0"/>
        <w:rPr>
          <w:rFonts w:cs="Arial"/>
          <w:bCs/>
          <w:szCs w:val="22"/>
        </w:rPr>
      </w:pPr>
      <w:r>
        <w:rPr>
          <w:rFonts w:cs="Arial"/>
          <w:bCs/>
          <w:szCs w:val="22"/>
        </w:rPr>
        <w:t>Projects will be assessed on a number of areas, but where possible:</w:t>
      </w:r>
    </w:p>
    <w:p w:rsidR="005543FB" w:rsidRDefault="005543FB" w:rsidP="005543FB">
      <w:pPr>
        <w:autoSpaceDE w:val="0"/>
        <w:autoSpaceDN w:val="0"/>
        <w:adjustRightInd w:val="0"/>
        <w:rPr>
          <w:rFonts w:cs="Arial"/>
          <w:bCs/>
          <w:szCs w:val="22"/>
        </w:rPr>
      </w:pPr>
    </w:p>
    <w:p w:rsidR="005543FB" w:rsidRPr="00696E2C" w:rsidRDefault="005543FB" w:rsidP="005543FB">
      <w:pPr>
        <w:pStyle w:val="ListParagraph"/>
        <w:numPr>
          <w:ilvl w:val="0"/>
          <w:numId w:val="2"/>
        </w:numPr>
        <w:jc w:val="both"/>
        <w:rPr>
          <w:rFonts w:cs="Arial"/>
          <w:szCs w:val="22"/>
        </w:rPr>
      </w:pPr>
      <w:r w:rsidRPr="00696E2C">
        <w:rPr>
          <w:rFonts w:cs="Arial"/>
          <w:szCs w:val="22"/>
        </w:rPr>
        <w:t xml:space="preserve">The bid must link to current priorities agreed by </w:t>
      </w:r>
      <w:r w:rsidR="007C1E1E">
        <w:rPr>
          <w:rFonts w:cs="Arial"/>
          <w:szCs w:val="22"/>
        </w:rPr>
        <w:t xml:space="preserve">the </w:t>
      </w:r>
      <w:r w:rsidRPr="00696E2C">
        <w:rPr>
          <w:rFonts w:cs="Arial"/>
          <w:szCs w:val="22"/>
        </w:rPr>
        <w:t>SIG</w:t>
      </w:r>
    </w:p>
    <w:p w:rsidR="005543FB" w:rsidRDefault="005543FB" w:rsidP="005543FB">
      <w:pPr>
        <w:pStyle w:val="ListParagraph"/>
        <w:numPr>
          <w:ilvl w:val="0"/>
          <w:numId w:val="2"/>
        </w:numPr>
        <w:jc w:val="both"/>
        <w:rPr>
          <w:rFonts w:cs="Arial"/>
          <w:szCs w:val="22"/>
        </w:rPr>
      </w:pPr>
      <w:r>
        <w:rPr>
          <w:rFonts w:cs="Arial"/>
          <w:szCs w:val="22"/>
        </w:rPr>
        <w:lastRenderedPageBreak/>
        <w:t xml:space="preserve">Support improvements against SSNAP </w:t>
      </w:r>
    </w:p>
    <w:p w:rsidR="005543FB" w:rsidRDefault="005543FB" w:rsidP="005543FB">
      <w:pPr>
        <w:pStyle w:val="ListParagraph"/>
        <w:numPr>
          <w:ilvl w:val="0"/>
          <w:numId w:val="2"/>
        </w:numPr>
        <w:jc w:val="both"/>
        <w:rPr>
          <w:rFonts w:cs="Arial"/>
          <w:szCs w:val="22"/>
        </w:rPr>
      </w:pPr>
      <w:r>
        <w:rPr>
          <w:rFonts w:cs="Arial"/>
          <w:szCs w:val="22"/>
        </w:rPr>
        <w:t>That the project has an Executive Sponsor from the health board and clearly link to IMTPs</w:t>
      </w:r>
    </w:p>
    <w:p w:rsidR="005543FB" w:rsidRPr="00B70CE6" w:rsidRDefault="005543FB" w:rsidP="005543FB">
      <w:pPr>
        <w:pStyle w:val="ListParagraph"/>
        <w:numPr>
          <w:ilvl w:val="0"/>
          <w:numId w:val="2"/>
        </w:numPr>
        <w:jc w:val="both"/>
        <w:rPr>
          <w:rFonts w:cs="Arial"/>
          <w:szCs w:val="22"/>
        </w:rPr>
      </w:pPr>
      <w:r>
        <w:rPr>
          <w:rFonts w:cs="Arial"/>
          <w:szCs w:val="22"/>
        </w:rPr>
        <w:t xml:space="preserve">The </w:t>
      </w:r>
      <w:r w:rsidRPr="00B70CE6">
        <w:rPr>
          <w:rFonts w:cs="Arial"/>
          <w:szCs w:val="22"/>
        </w:rPr>
        <w:t>bid</w:t>
      </w:r>
      <w:r>
        <w:rPr>
          <w:rFonts w:cs="Arial"/>
          <w:szCs w:val="22"/>
        </w:rPr>
        <w:t xml:space="preserve"> has</w:t>
      </w:r>
      <w:r w:rsidRPr="00B70CE6">
        <w:rPr>
          <w:rFonts w:cs="Arial"/>
          <w:szCs w:val="22"/>
        </w:rPr>
        <w:t xml:space="preserve"> clearly set out milestones and timeframe. </w:t>
      </w:r>
      <w:r>
        <w:rPr>
          <w:rFonts w:cs="Arial"/>
          <w:szCs w:val="22"/>
        </w:rPr>
        <w:t>P</w:t>
      </w:r>
      <w:r w:rsidRPr="00B70CE6">
        <w:rPr>
          <w:rFonts w:cs="Arial"/>
          <w:szCs w:val="22"/>
        </w:rPr>
        <w:t xml:space="preserve">rojects will be supported for a specific length of time; finishing </w:t>
      </w:r>
      <w:r>
        <w:rPr>
          <w:rFonts w:cs="Arial"/>
          <w:szCs w:val="22"/>
        </w:rPr>
        <w:t>by the end of 201</w:t>
      </w:r>
      <w:r w:rsidR="00500314">
        <w:rPr>
          <w:rFonts w:cs="Arial"/>
          <w:szCs w:val="22"/>
        </w:rPr>
        <w:t>9</w:t>
      </w:r>
      <w:r>
        <w:rPr>
          <w:rFonts w:cs="Arial"/>
          <w:szCs w:val="22"/>
        </w:rPr>
        <w:t>-</w:t>
      </w:r>
      <w:r w:rsidR="00500314">
        <w:rPr>
          <w:rFonts w:cs="Arial"/>
          <w:szCs w:val="22"/>
        </w:rPr>
        <w:t>20</w:t>
      </w:r>
      <w:r w:rsidR="007C1E1E">
        <w:rPr>
          <w:rFonts w:cs="Arial"/>
          <w:szCs w:val="22"/>
        </w:rPr>
        <w:t xml:space="preserve"> financial year.</w:t>
      </w:r>
    </w:p>
    <w:p w:rsidR="005543FB" w:rsidRDefault="005543FB" w:rsidP="005543FB">
      <w:pPr>
        <w:pStyle w:val="ListParagraph"/>
        <w:numPr>
          <w:ilvl w:val="0"/>
          <w:numId w:val="2"/>
        </w:numPr>
        <w:jc w:val="both"/>
        <w:rPr>
          <w:rFonts w:cs="Arial"/>
          <w:szCs w:val="22"/>
        </w:rPr>
      </w:pPr>
      <w:r>
        <w:rPr>
          <w:rFonts w:cs="Arial"/>
          <w:szCs w:val="22"/>
        </w:rPr>
        <w:t>A project evaluation must be produced upon completion. If benefit evidence is presented organisations are expected to continue / roll-out and fund as core business. Learning should be shared with other pathways and health boards</w:t>
      </w:r>
    </w:p>
    <w:p w:rsidR="005543FB" w:rsidRDefault="005543FB" w:rsidP="005543FB">
      <w:pPr>
        <w:pStyle w:val="ListParagraph"/>
        <w:numPr>
          <w:ilvl w:val="0"/>
          <w:numId w:val="2"/>
        </w:numPr>
        <w:jc w:val="both"/>
        <w:rPr>
          <w:rFonts w:cs="Arial"/>
          <w:szCs w:val="22"/>
        </w:rPr>
      </w:pPr>
      <w:r>
        <w:rPr>
          <w:rFonts w:cs="Arial"/>
          <w:szCs w:val="22"/>
        </w:rPr>
        <w:t xml:space="preserve">The project evaluation will be presented to </w:t>
      </w:r>
      <w:r w:rsidR="007C1E1E">
        <w:rPr>
          <w:rFonts w:cs="Arial"/>
          <w:szCs w:val="22"/>
        </w:rPr>
        <w:t xml:space="preserve">the </w:t>
      </w:r>
      <w:r>
        <w:rPr>
          <w:rFonts w:cs="Arial"/>
          <w:szCs w:val="22"/>
        </w:rPr>
        <w:t>SIG for wider sharing or learning across Wales</w:t>
      </w:r>
    </w:p>
    <w:p w:rsidR="005543FB" w:rsidRDefault="005543FB" w:rsidP="005543FB">
      <w:pPr>
        <w:pStyle w:val="ListParagraph"/>
        <w:ind w:left="360"/>
        <w:jc w:val="both"/>
        <w:rPr>
          <w:rFonts w:cs="Arial"/>
          <w:szCs w:val="22"/>
        </w:rPr>
      </w:pPr>
    </w:p>
    <w:p w:rsidR="005543FB" w:rsidRDefault="005543FB" w:rsidP="005543FB">
      <w:pPr>
        <w:rPr>
          <w:rFonts w:cs="Arial"/>
          <w:bCs/>
          <w:szCs w:val="22"/>
        </w:rPr>
      </w:pPr>
      <w:r>
        <w:rPr>
          <w:rFonts w:cs="Arial"/>
          <w:szCs w:val="22"/>
        </w:rPr>
        <w:t>Where possible and appropriate</w:t>
      </w:r>
      <w:r w:rsidRPr="00696E2C">
        <w:rPr>
          <w:rFonts w:cs="Arial"/>
          <w:szCs w:val="22"/>
        </w:rPr>
        <w:t xml:space="preserve">, health boards </w:t>
      </w:r>
      <w:r>
        <w:rPr>
          <w:rFonts w:cs="Arial"/>
          <w:szCs w:val="22"/>
        </w:rPr>
        <w:t xml:space="preserve">should </w:t>
      </w:r>
      <w:r w:rsidRPr="00696E2C">
        <w:rPr>
          <w:rFonts w:cs="Arial"/>
          <w:szCs w:val="22"/>
        </w:rPr>
        <w:t xml:space="preserve">work with third sector organisations </w:t>
      </w:r>
      <w:r>
        <w:rPr>
          <w:rFonts w:cs="Arial"/>
          <w:szCs w:val="22"/>
        </w:rPr>
        <w:t xml:space="preserve">and demonstrate </w:t>
      </w:r>
      <w:r>
        <w:rPr>
          <w:rFonts w:cs="Arial"/>
          <w:bCs/>
          <w:szCs w:val="22"/>
        </w:rPr>
        <w:t>multi-disciplinary working and engagement with key stakeholders</w:t>
      </w:r>
    </w:p>
    <w:p w:rsidR="005543FB" w:rsidRDefault="005543FB" w:rsidP="005543FB">
      <w:pPr>
        <w:autoSpaceDE w:val="0"/>
        <w:autoSpaceDN w:val="0"/>
        <w:adjustRightInd w:val="0"/>
        <w:rPr>
          <w:rFonts w:cs="Arial"/>
          <w:szCs w:val="22"/>
        </w:rPr>
      </w:pPr>
    </w:p>
    <w:p w:rsidR="005543FB" w:rsidRDefault="005543FB" w:rsidP="005543FB">
      <w:pPr>
        <w:autoSpaceDE w:val="0"/>
        <w:autoSpaceDN w:val="0"/>
        <w:adjustRightInd w:val="0"/>
        <w:rPr>
          <w:rFonts w:cs="Arial"/>
          <w:bCs/>
          <w:szCs w:val="22"/>
        </w:rPr>
      </w:pPr>
      <w:r>
        <w:rPr>
          <w:rFonts w:cs="Arial"/>
          <w:szCs w:val="22"/>
        </w:rPr>
        <w:t>The fund is open to all health board, t</w:t>
      </w:r>
      <w:r w:rsidRPr="00C659A0">
        <w:rPr>
          <w:rFonts w:cs="Arial"/>
          <w:szCs w:val="22"/>
        </w:rPr>
        <w:t>rust</w:t>
      </w:r>
      <w:r>
        <w:rPr>
          <w:rFonts w:cs="Arial"/>
          <w:szCs w:val="22"/>
        </w:rPr>
        <w:t xml:space="preserve">s, hosted services and third sector organisations across Wales. Projects will be selected and prioritised against the weighted criteria below.  </w:t>
      </w:r>
      <w:r>
        <w:rPr>
          <w:rFonts w:cs="Arial"/>
          <w:bCs/>
          <w:szCs w:val="22"/>
        </w:rPr>
        <w:t xml:space="preserve">Funding will be made available to projects through an offer letter and quarterly claims in arrears against project expenditure. Supported projects will need to submit a quarterly report to the SIG (via the </w:t>
      </w:r>
      <w:r w:rsidR="00055855">
        <w:rPr>
          <w:rFonts w:cs="Arial"/>
          <w:bCs/>
          <w:szCs w:val="22"/>
        </w:rPr>
        <w:t>SIG Coordinator</w:t>
      </w:r>
      <w:r>
        <w:rPr>
          <w:rFonts w:cs="Arial"/>
          <w:bCs/>
          <w:szCs w:val="22"/>
        </w:rPr>
        <w:t>).</w:t>
      </w:r>
    </w:p>
    <w:p w:rsidR="005543FB" w:rsidRDefault="005543FB" w:rsidP="005543FB">
      <w:pPr>
        <w:autoSpaceDE w:val="0"/>
        <w:autoSpaceDN w:val="0"/>
        <w:adjustRightInd w:val="0"/>
        <w:rPr>
          <w:rFonts w:cs="Arial"/>
          <w:bCs/>
          <w:szCs w:val="22"/>
        </w:rPr>
      </w:pPr>
    </w:p>
    <w:p w:rsidR="005543FB" w:rsidRPr="00B64BD9" w:rsidRDefault="005543FB" w:rsidP="005543FB">
      <w:pPr>
        <w:autoSpaceDE w:val="0"/>
        <w:autoSpaceDN w:val="0"/>
        <w:adjustRightInd w:val="0"/>
        <w:rPr>
          <w:rFonts w:cs="Arial"/>
          <w:b/>
          <w:bCs/>
          <w:szCs w:val="22"/>
        </w:rPr>
      </w:pPr>
      <w:r w:rsidRPr="00B64BD9">
        <w:rPr>
          <w:rFonts w:cs="Arial"/>
          <w:b/>
          <w:bCs/>
          <w:szCs w:val="22"/>
        </w:rPr>
        <w:t>Project reporting</w:t>
      </w:r>
    </w:p>
    <w:p w:rsidR="005543FB" w:rsidRDefault="005543FB" w:rsidP="005543FB">
      <w:pPr>
        <w:pStyle w:val="Default"/>
      </w:pPr>
    </w:p>
    <w:p w:rsidR="005543FB" w:rsidRDefault="007C1E1E" w:rsidP="005543FB">
      <w:pPr>
        <w:pStyle w:val="Default"/>
        <w:rPr>
          <w:sz w:val="23"/>
          <w:szCs w:val="23"/>
        </w:rPr>
      </w:pPr>
      <w:r>
        <w:rPr>
          <w:sz w:val="23"/>
          <w:szCs w:val="23"/>
        </w:rPr>
        <w:t xml:space="preserve">The </w:t>
      </w:r>
      <w:r w:rsidR="005543FB">
        <w:rPr>
          <w:sz w:val="23"/>
          <w:szCs w:val="23"/>
        </w:rPr>
        <w:t xml:space="preserve">SIG is responsible for overseeing the delivery and financial governance of projects supported by this fund. Each successful project will be required to produce a quarterly report </w:t>
      </w:r>
      <w:r w:rsidR="005543FB">
        <w:rPr>
          <w:bCs/>
          <w:sz w:val="22"/>
          <w:szCs w:val="22"/>
        </w:rPr>
        <w:t>providing details of</w:t>
      </w:r>
      <w:r w:rsidR="005543FB">
        <w:rPr>
          <w:bCs/>
          <w:szCs w:val="22"/>
        </w:rPr>
        <w:t xml:space="preserve"> spend,</w:t>
      </w:r>
      <w:r w:rsidR="005543FB">
        <w:rPr>
          <w:bCs/>
          <w:sz w:val="22"/>
          <w:szCs w:val="22"/>
        </w:rPr>
        <w:t xml:space="preserve"> progress and benefits achieved</w:t>
      </w:r>
      <w:r w:rsidR="005543FB">
        <w:rPr>
          <w:sz w:val="23"/>
          <w:szCs w:val="23"/>
        </w:rPr>
        <w:t xml:space="preserve"> to </w:t>
      </w:r>
      <w:r>
        <w:rPr>
          <w:sz w:val="23"/>
          <w:szCs w:val="23"/>
        </w:rPr>
        <w:t xml:space="preserve">the </w:t>
      </w:r>
      <w:r w:rsidR="005543FB">
        <w:rPr>
          <w:sz w:val="23"/>
          <w:szCs w:val="23"/>
        </w:rPr>
        <w:t>SIG indicating:</w:t>
      </w:r>
    </w:p>
    <w:p w:rsidR="005543FB" w:rsidRPr="00C94F6C" w:rsidRDefault="005543FB" w:rsidP="005543FB">
      <w:pPr>
        <w:pStyle w:val="ListParagraph"/>
        <w:numPr>
          <w:ilvl w:val="0"/>
          <w:numId w:val="4"/>
        </w:numPr>
        <w:jc w:val="both"/>
        <w:rPr>
          <w:rFonts w:cs="Arial"/>
          <w:szCs w:val="22"/>
        </w:rPr>
      </w:pPr>
      <w:r w:rsidRPr="00C94F6C">
        <w:rPr>
          <w:rFonts w:cs="Arial"/>
          <w:szCs w:val="22"/>
        </w:rPr>
        <w:t>Spend to date</w:t>
      </w:r>
    </w:p>
    <w:p w:rsidR="005543FB" w:rsidRPr="00C94F6C" w:rsidRDefault="005543FB" w:rsidP="005543FB">
      <w:pPr>
        <w:pStyle w:val="ListParagraph"/>
        <w:numPr>
          <w:ilvl w:val="0"/>
          <w:numId w:val="4"/>
        </w:numPr>
        <w:jc w:val="both"/>
        <w:rPr>
          <w:rFonts w:cs="Arial"/>
          <w:szCs w:val="22"/>
        </w:rPr>
      </w:pPr>
      <w:r w:rsidRPr="00C94F6C">
        <w:rPr>
          <w:rFonts w:cs="Arial"/>
          <w:szCs w:val="22"/>
        </w:rPr>
        <w:t>Forecast spend / underspend</w:t>
      </w:r>
    </w:p>
    <w:p w:rsidR="005543FB" w:rsidRPr="00C94F6C" w:rsidRDefault="005543FB" w:rsidP="005543FB">
      <w:pPr>
        <w:pStyle w:val="ListParagraph"/>
        <w:numPr>
          <w:ilvl w:val="0"/>
          <w:numId w:val="4"/>
        </w:numPr>
        <w:jc w:val="both"/>
        <w:rPr>
          <w:rFonts w:cs="Arial"/>
          <w:szCs w:val="22"/>
        </w:rPr>
      </w:pPr>
      <w:r w:rsidRPr="00C94F6C">
        <w:rPr>
          <w:rFonts w:cs="Arial"/>
          <w:szCs w:val="22"/>
        </w:rPr>
        <w:t>Current progress status</w:t>
      </w:r>
    </w:p>
    <w:p w:rsidR="005543FB" w:rsidRPr="00C94F6C" w:rsidRDefault="005543FB" w:rsidP="005543FB">
      <w:pPr>
        <w:pStyle w:val="ListParagraph"/>
        <w:numPr>
          <w:ilvl w:val="0"/>
          <w:numId w:val="4"/>
        </w:numPr>
        <w:jc w:val="both"/>
        <w:rPr>
          <w:rFonts w:cs="Arial"/>
          <w:szCs w:val="22"/>
        </w:rPr>
      </w:pPr>
      <w:r w:rsidRPr="00C94F6C">
        <w:rPr>
          <w:rFonts w:cs="Arial"/>
          <w:szCs w:val="22"/>
        </w:rPr>
        <w:t>Risks / issues outside project</w:t>
      </w:r>
    </w:p>
    <w:p w:rsidR="005543FB" w:rsidRPr="00C94F6C" w:rsidRDefault="005543FB" w:rsidP="005543FB">
      <w:pPr>
        <w:pStyle w:val="ListParagraph"/>
        <w:numPr>
          <w:ilvl w:val="0"/>
          <w:numId w:val="4"/>
        </w:numPr>
        <w:jc w:val="both"/>
        <w:rPr>
          <w:rFonts w:cs="Arial"/>
          <w:szCs w:val="22"/>
        </w:rPr>
      </w:pPr>
      <w:r w:rsidRPr="00C94F6C">
        <w:rPr>
          <w:rFonts w:cs="Arial"/>
          <w:szCs w:val="22"/>
        </w:rPr>
        <w:t>Key activities taken / planned</w:t>
      </w:r>
    </w:p>
    <w:p w:rsidR="005543FB" w:rsidRPr="00C94F6C" w:rsidRDefault="005543FB" w:rsidP="005543FB">
      <w:pPr>
        <w:pStyle w:val="ListParagraph"/>
        <w:numPr>
          <w:ilvl w:val="0"/>
          <w:numId w:val="4"/>
        </w:numPr>
        <w:jc w:val="both"/>
        <w:rPr>
          <w:rFonts w:cs="Arial"/>
          <w:szCs w:val="22"/>
        </w:rPr>
      </w:pPr>
      <w:r w:rsidRPr="00C94F6C">
        <w:rPr>
          <w:rFonts w:cs="Arial"/>
          <w:szCs w:val="22"/>
        </w:rPr>
        <w:t>Areas of concern</w:t>
      </w:r>
    </w:p>
    <w:p w:rsidR="005543FB" w:rsidRPr="00C94F6C" w:rsidRDefault="005543FB" w:rsidP="005543FB">
      <w:pPr>
        <w:pStyle w:val="ListParagraph"/>
        <w:numPr>
          <w:ilvl w:val="0"/>
          <w:numId w:val="4"/>
        </w:numPr>
        <w:jc w:val="both"/>
        <w:rPr>
          <w:rFonts w:cs="Arial"/>
          <w:szCs w:val="22"/>
        </w:rPr>
      </w:pPr>
      <w:r w:rsidRPr="00C94F6C">
        <w:rPr>
          <w:rFonts w:cs="Arial"/>
          <w:szCs w:val="22"/>
        </w:rPr>
        <w:t xml:space="preserve">Key project risks </w:t>
      </w:r>
    </w:p>
    <w:p w:rsidR="005543FB" w:rsidRDefault="005543FB" w:rsidP="005543FB">
      <w:pPr>
        <w:pStyle w:val="Default"/>
        <w:rPr>
          <w:sz w:val="23"/>
          <w:szCs w:val="23"/>
        </w:rPr>
      </w:pPr>
    </w:p>
    <w:p w:rsidR="005543FB" w:rsidRPr="00B64BD9" w:rsidRDefault="005543FB" w:rsidP="005543FB">
      <w:pPr>
        <w:pStyle w:val="Default"/>
        <w:rPr>
          <w:sz w:val="23"/>
          <w:szCs w:val="23"/>
        </w:rPr>
      </w:pPr>
      <w:r>
        <w:rPr>
          <w:sz w:val="23"/>
          <w:szCs w:val="23"/>
        </w:rPr>
        <w:t>To support this process, templates for financial reporting and project monitoring will be provided to those awarded funding. Exception reporting is required to be submitted immediately should there become risks or slippage which will impact the project</w:t>
      </w:r>
      <w:r w:rsidR="00500314">
        <w:rPr>
          <w:sz w:val="23"/>
          <w:szCs w:val="23"/>
        </w:rPr>
        <w:t>’</w:t>
      </w:r>
      <w:r>
        <w:rPr>
          <w:sz w:val="23"/>
          <w:szCs w:val="23"/>
        </w:rPr>
        <w:t>s outcome</w:t>
      </w:r>
      <w:r w:rsidR="00500314">
        <w:rPr>
          <w:sz w:val="23"/>
          <w:szCs w:val="23"/>
        </w:rPr>
        <w:t>. T</w:t>
      </w:r>
      <w:bookmarkStart w:id="0" w:name="_GoBack"/>
      <w:bookmarkEnd w:id="0"/>
      <w:r>
        <w:rPr>
          <w:sz w:val="23"/>
          <w:szCs w:val="23"/>
        </w:rPr>
        <w:t>his must be reported immediately to the Implementation Group.</w:t>
      </w:r>
    </w:p>
    <w:p w:rsidR="005543FB" w:rsidRDefault="005543FB" w:rsidP="005543FB">
      <w:pPr>
        <w:autoSpaceDE w:val="0"/>
        <w:autoSpaceDN w:val="0"/>
        <w:adjustRightInd w:val="0"/>
        <w:rPr>
          <w:rFonts w:cs="Arial"/>
          <w:bCs/>
          <w:szCs w:val="22"/>
        </w:rPr>
      </w:pPr>
    </w:p>
    <w:p w:rsidR="005543FB" w:rsidRPr="000609A5" w:rsidRDefault="005543FB" w:rsidP="005543FB">
      <w:pPr>
        <w:overflowPunct w:val="0"/>
        <w:autoSpaceDE w:val="0"/>
        <w:autoSpaceDN w:val="0"/>
        <w:adjustRightInd w:val="0"/>
        <w:textAlignment w:val="baseline"/>
        <w:rPr>
          <w:rFonts w:cs="Arial"/>
          <w:b/>
          <w:bCs/>
          <w:szCs w:val="22"/>
        </w:rPr>
      </w:pPr>
      <w:r>
        <w:rPr>
          <w:rFonts w:cs="Arial"/>
          <w:b/>
          <w:bCs/>
          <w:szCs w:val="22"/>
        </w:rPr>
        <w:t xml:space="preserve">Application document: </w:t>
      </w:r>
      <w:r w:rsidRPr="000609A5">
        <w:rPr>
          <w:rFonts w:cs="Arial"/>
          <w:b/>
          <w:bCs/>
          <w:szCs w:val="22"/>
        </w:rPr>
        <w:t>Outline Project Proposal</w:t>
      </w:r>
    </w:p>
    <w:p w:rsidR="005543FB" w:rsidRDefault="005543FB" w:rsidP="005543FB">
      <w:pPr>
        <w:overflowPunct w:val="0"/>
        <w:autoSpaceDE w:val="0"/>
        <w:autoSpaceDN w:val="0"/>
        <w:adjustRightInd w:val="0"/>
        <w:textAlignment w:val="baseline"/>
        <w:rPr>
          <w:rFonts w:cs="Arial"/>
          <w:bCs/>
          <w:szCs w:val="22"/>
        </w:rPr>
      </w:pPr>
    </w:p>
    <w:p w:rsidR="005543FB" w:rsidRDefault="005543FB" w:rsidP="005543FB">
      <w:pPr>
        <w:overflowPunct w:val="0"/>
        <w:autoSpaceDE w:val="0"/>
        <w:autoSpaceDN w:val="0"/>
        <w:adjustRightInd w:val="0"/>
        <w:textAlignment w:val="baseline"/>
        <w:rPr>
          <w:rFonts w:cs="Arial"/>
          <w:bCs/>
          <w:szCs w:val="22"/>
        </w:rPr>
      </w:pPr>
      <w:r>
        <w:rPr>
          <w:rFonts w:cs="Arial"/>
          <w:bCs/>
          <w:szCs w:val="22"/>
        </w:rPr>
        <w:t>Please attach an Outline Project Proposal</w:t>
      </w:r>
      <w:r w:rsidRPr="000609A5">
        <w:rPr>
          <w:rFonts w:cs="Arial"/>
          <w:bCs/>
          <w:szCs w:val="22"/>
        </w:rPr>
        <w:t xml:space="preserve"> </w:t>
      </w:r>
      <w:r>
        <w:rPr>
          <w:rFonts w:cs="Arial"/>
          <w:bCs/>
          <w:szCs w:val="22"/>
        </w:rPr>
        <w:t>not exceeding four pages in length. The document should address each of the following weighted selection criteria, together with any further information as appropriate. Additional information should be embedded into the project proposal document.</w:t>
      </w:r>
    </w:p>
    <w:p w:rsidR="005543FB" w:rsidRDefault="005543FB" w:rsidP="005543FB">
      <w:pPr>
        <w:overflowPunct w:val="0"/>
        <w:autoSpaceDE w:val="0"/>
        <w:autoSpaceDN w:val="0"/>
        <w:adjustRightInd w:val="0"/>
        <w:textAlignment w:val="baseline"/>
        <w:rPr>
          <w:rFonts w:cs="Arial"/>
          <w:bCs/>
          <w:szCs w:val="22"/>
        </w:rPr>
      </w:pPr>
    </w:p>
    <w:p w:rsidR="005543FB" w:rsidRDefault="005543FB" w:rsidP="005543FB">
      <w:pPr>
        <w:numPr>
          <w:ilvl w:val="0"/>
          <w:numId w:val="1"/>
        </w:numPr>
        <w:overflowPunct w:val="0"/>
        <w:autoSpaceDE w:val="0"/>
        <w:autoSpaceDN w:val="0"/>
        <w:adjustRightInd w:val="0"/>
        <w:ind w:left="284" w:hanging="284"/>
        <w:textAlignment w:val="baseline"/>
        <w:rPr>
          <w:rFonts w:cs="Arial"/>
          <w:szCs w:val="22"/>
        </w:rPr>
      </w:pPr>
      <w:r>
        <w:rPr>
          <w:rFonts w:cs="Arial"/>
          <w:szCs w:val="22"/>
        </w:rPr>
        <w:t>Impact [50%] – the intended improvement in pathway and patient outcomes</w:t>
      </w:r>
    </w:p>
    <w:p w:rsidR="005543FB" w:rsidRDefault="005543FB" w:rsidP="005543FB">
      <w:pPr>
        <w:numPr>
          <w:ilvl w:val="0"/>
          <w:numId w:val="1"/>
        </w:numPr>
        <w:overflowPunct w:val="0"/>
        <w:autoSpaceDE w:val="0"/>
        <w:autoSpaceDN w:val="0"/>
        <w:adjustRightInd w:val="0"/>
        <w:ind w:left="284" w:hanging="284"/>
        <w:textAlignment w:val="baseline"/>
        <w:rPr>
          <w:rFonts w:cs="Arial"/>
          <w:szCs w:val="22"/>
        </w:rPr>
      </w:pPr>
      <w:r>
        <w:rPr>
          <w:rFonts w:cs="Arial"/>
          <w:szCs w:val="22"/>
        </w:rPr>
        <w:t>Pace [20%] – the speed and/or certainty of delivery</w:t>
      </w:r>
    </w:p>
    <w:p w:rsidR="005543FB" w:rsidRPr="00342730" w:rsidRDefault="005543FB" w:rsidP="005543FB">
      <w:pPr>
        <w:numPr>
          <w:ilvl w:val="0"/>
          <w:numId w:val="1"/>
        </w:numPr>
        <w:overflowPunct w:val="0"/>
        <w:autoSpaceDE w:val="0"/>
        <w:autoSpaceDN w:val="0"/>
        <w:adjustRightInd w:val="0"/>
        <w:ind w:left="284" w:hanging="284"/>
        <w:textAlignment w:val="baseline"/>
        <w:rPr>
          <w:rFonts w:cs="Arial"/>
          <w:b/>
          <w:bCs/>
          <w:szCs w:val="22"/>
        </w:rPr>
      </w:pPr>
      <w:r>
        <w:rPr>
          <w:rFonts w:cs="Arial"/>
          <w:szCs w:val="22"/>
        </w:rPr>
        <w:t>Strategic Fit [20%] – alignment with prudent healthcare and integrated medium term plans</w:t>
      </w:r>
    </w:p>
    <w:p w:rsidR="005543FB" w:rsidRPr="00C659A0" w:rsidRDefault="005543FB" w:rsidP="005543FB">
      <w:pPr>
        <w:numPr>
          <w:ilvl w:val="0"/>
          <w:numId w:val="1"/>
        </w:numPr>
        <w:overflowPunct w:val="0"/>
        <w:autoSpaceDE w:val="0"/>
        <w:autoSpaceDN w:val="0"/>
        <w:adjustRightInd w:val="0"/>
        <w:ind w:left="284" w:hanging="284"/>
        <w:textAlignment w:val="baseline"/>
        <w:rPr>
          <w:rFonts w:cs="Arial"/>
          <w:szCs w:val="22"/>
        </w:rPr>
      </w:pPr>
      <w:r>
        <w:rPr>
          <w:rFonts w:cs="Arial"/>
          <w:szCs w:val="22"/>
        </w:rPr>
        <w:lastRenderedPageBreak/>
        <w:t>Affordability [10%] – funding and resources committed alongside the funds support</w:t>
      </w:r>
    </w:p>
    <w:p w:rsidR="005543FB" w:rsidRDefault="005543FB" w:rsidP="005543FB">
      <w:pPr>
        <w:pBdr>
          <w:bottom w:val="single" w:sz="6" w:space="1" w:color="auto"/>
        </w:pBdr>
        <w:autoSpaceDE w:val="0"/>
        <w:autoSpaceDN w:val="0"/>
        <w:adjustRightInd w:val="0"/>
        <w:rPr>
          <w:rFonts w:cs="Arial"/>
          <w:bCs/>
          <w:szCs w:val="22"/>
        </w:rPr>
      </w:pPr>
    </w:p>
    <w:p w:rsidR="005543FB" w:rsidRDefault="005543FB" w:rsidP="005543FB">
      <w:pPr>
        <w:autoSpaceDE w:val="0"/>
        <w:autoSpaceDN w:val="0"/>
        <w:adjustRightInd w:val="0"/>
        <w:rPr>
          <w:rFonts w:cs="Arial"/>
          <w:bCs/>
          <w:szCs w:val="22"/>
        </w:rPr>
      </w:pPr>
    </w:p>
    <w:p w:rsidR="005543FB" w:rsidRDefault="005543FB" w:rsidP="005543FB">
      <w:pPr>
        <w:autoSpaceDE w:val="0"/>
        <w:autoSpaceDN w:val="0"/>
        <w:adjustRightInd w:val="0"/>
        <w:rPr>
          <w:rFonts w:cs="Arial"/>
          <w:bCs/>
          <w:szCs w:val="22"/>
        </w:rPr>
      </w:pPr>
      <w:r>
        <w:rPr>
          <w:rFonts w:cs="Arial"/>
          <w:bCs/>
          <w:szCs w:val="22"/>
        </w:rPr>
        <w:t xml:space="preserve">The assessment panel may request further information relating to the project, including after the closing date for applications. </w:t>
      </w:r>
      <w:r w:rsidR="007C1E1E">
        <w:rPr>
          <w:rFonts w:cs="Arial"/>
          <w:bCs/>
          <w:szCs w:val="22"/>
        </w:rPr>
        <w:t xml:space="preserve">The </w:t>
      </w:r>
      <w:r>
        <w:rPr>
          <w:rFonts w:cs="Arial"/>
          <w:bCs/>
          <w:szCs w:val="22"/>
        </w:rPr>
        <w:t>SIG is not required to fund any project proposals and may award funding subject to conditions and / or amendments to project proposals.</w:t>
      </w:r>
    </w:p>
    <w:p w:rsidR="005543FB" w:rsidRDefault="005543FB" w:rsidP="005543FB">
      <w:pPr>
        <w:autoSpaceDE w:val="0"/>
        <w:autoSpaceDN w:val="0"/>
        <w:adjustRightInd w:val="0"/>
        <w:rPr>
          <w:rFonts w:cs="Arial"/>
          <w:bCs/>
          <w:szCs w:val="22"/>
        </w:rPr>
      </w:pPr>
    </w:p>
    <w:p w:rsidR="00300B23" w:rsidRDefault="005543FB" w:rsidP="00C9539D">
      <w:pPr>
        <w:autoSpaceDE w:val="0"/>
        <w:autoSpaceDN w:val="0"/>
        <w:adjustRightInd w:val="0"/>
        <w:rPr>
          <w:rFonts w:cs="Arial"/>
          <w:bCs/>
          <w:szCs w:val="22"/>
        </w:rPr>
      </w:pPr>
      <w:r>
        <w:rPr>
          <w:rFonts w:cs="Arial"/>
          <w:bCs/>
          <w:szCs w:val="22"/>
        </w:rPr>
        <w:t xml:space="preserve">For further information please contact: </w:t>
      </w:r>
      <w:hyperlink r:id="rId8" w:history="1">
        <w:r w:rsidR="00300B23" w:rsidRPr="001527EB">
          <w:rPr>
            <w:rStyle w:val="Hyperlink"/>
            <w:rFonts w:cs="Arial"/>
            <w:bCs/>
            <w:szCs w:val="22"/>
          </w:rPr>
          <w:t>stephen.davies2@wales.nhs.uk</w:t>
        </w:r>
      </w:hyperlink>
    </w:p>
    <w:p w:rsidR="00300B23" w:rsidRDefault="00300B23" w:rsidP="00C9539D">
      <w:pPr>
        <w:autoSpaceDE w:val="0"/>
        <w:autoSpaceDN w:val="0"/>
        <w:adjustRightInd w:val="0"/>
        <w:rPr>
          <w:rFonts w:cs="Arial"/>
          <w:bCs/>
          <w:szCs w:val="22"/>
        </w:rPr>
      </w:pPr>
    </w:p>
    <w:p w:rsidR="004C0D27" w:rsidRDefault="004C0D27" w:rsidP="00C9539D">
      <w:pPr>
        <w:autoSpaceDE w:val="0"/>
        <w:autoSpaceDN w:val="0"/>
        <w:adjustRightInd w:val="0"/>
        <w:rPr>
          <w:rFonts w:cs="Arial"/>
          <w:bCs/>
          <w:sz w:val="28"/>
          <w:szCs w:val="28"/>
        </w:rPr>
      </w:pPr>
    </w:p>
    <w:p w:rsidR="00991B29" w:rsidRDefault="00991B29" w:rsidP="00C9539D">
      <w:pPr>
        <w:autoSpaceDE w:val="0"/>
        <w:autoSpaceDN w:val="0"/>
        <w:adjustRightInd w:val="0"/>
        <w:rPr>
          <w:rFonts w:cs="Arial"/>
          <w:bCs/>
          <w:sz w:val="28"/>
          <w:szCs w:val="28"/>
        </w:rPr>
      </w:pPr>
    </w:p>
    <w:p w:rsidR="00300B23" w:rsidRPr="00991B29" w:rsidRDefault="00300B23" w:rsidP="00C9539D">
      <w:pPr>
        <w:autoSpaceDE w:val="0"/>
        <w:autoSpaceDN w:val="0"/>
        <w:adjustRightInd w:val="0"/>
        <w:rPr>
          <w:rFonts w:cs="Arial"/>
          <w:bCs/>
          <w:color w:val="31849B" w:themeColor="accent5" w:themeShade="BF"/>
          <w:sz w:val="24"/>
        </w:rPr>
      </w:pPr>
      <w:r w:rsidRPr="00991B29">
        <w:rPr>
          <w:rFonts w:cs="Arial"/>
          <w:bCs/>
          <w:color w:val="31849B" w:themeColor="accent5" w:themeShade="BF"/>
          <w:sz w:val="24"/>
        </w:rPr>
        <w:t>Quick check list:</w:t>
      </w:r>
      <w:r w:rsidR="00B10115" w:rsidRPr="00991B29">
        <w:rPr>
          <w:rFonts w:cs="Arial"/>
          <w:bCs/>
          <w:color w:val="31849B" w:themeColor="accent5" w:themeShade="BF"/>
          <w:sz w:val="24"/>
        </w:rPr>
        <w:t xml:space="preserve"> </w:t>
      </w:r>
      <w:r w:rsidR="00B10115" w:rsidRPr="00991B29">
        <w:rPr>
          <w:rFonts w:cs="Aharoni"/>
          <w:bCs/>
          <w:color w:val="31849B" w:themeColor="accent5" w:themeShade="BF"/>
          <w:sz w:val="24"/>
        </w:rPr>
        <w:t>√</w:t>
      </w:r>
    </w:p>
    <w:p w:rsidR="00300B23" w:rsidRPr="00991B29" w:rsidRDefault="00300B23" w:rsidP="00B10115">
      <w:pPr>
        <w:pStyle w:val="ListParagraph"/>
        <w:numPr>
          <w:ilvl w:val="0"/>
          <w:numId w:val="6"/>
        </w:numPr>
        <w:autoSpaceDE w:val="0"/>
        <w:autoSpaceDN w:val="0"/>
        <w:adjustRightInd w:val="0"/>
        <w:rPr>
          <w:rFonts w:cs="Arial"/>
          <w:bCs/>
          <w:color w:val="31849B" w:themeColor="accent5" w:themeShade="BF"/>
          <w:sz w:val="24"/>
        </w:rPr>
      </w:pPr>
      <w:r w:rsidRPr="00991B29">
        <w:rPr>
          <w:rFonts w:cs="Arial"/>
          <w:bCs/>
          <w:color w:val="31849B" w:themeColor="accent5" w:themeShade="BF"/>
          <w:sz w:val="24"/>
        </w:rPr>
        <w:t>Have you demonstrated the benefits of the project clearly</w:t>
      </w:r>
      <w:r w:rsidR="00B10115" w:rsidRPr="00991B29">
        <w:rPr>
          <w:rFonts w:cs="Arial"/>
          <w:bCs/>
          <w:color w:val="31849B" w:themeColor="accent5" w:themeShade="BF"/>
          <w:sz w:val="24"/>
        </w:rPr>
        <w:t xml:space="preserve"> enough</w:t>
      </w:r>
      <w:r w:rsidR="00DE4A91" w:rsidRPr="00991B29">
        <w:rPr>
          <w:rFonts w:cs="Arial"/>
          <w:bCs/>
          <w:color w:val="31849B" w:themeColor="accent5" w:themeShade="BF"/>
          <w:sz w:val="24"/>
        </w:rPr>
        <w:t>, that</w:t>
      </w:r>
      <w:r w:rsidR="00B10115" w:rsidRPr="00991B29">
        <w:rPr>
          <w:rFonts w:cs="Arial"/>
          <w:bCs/>
          <w:color w:val="31849B" w:themeColor="accent5" w:themeShade="BF"/>
          <w:sz w:val="24"/>
        </w:rPr>
        <w:t xml:space="preserve"> someone that knows nothing about the concept can easily understand what you plan to do</w:t>
      </w:r>
      <w:r w:rsidRPr="00991B29">
        <w:rPr>
          <w:rFonts w:cs="Arial"/>
          <w:bCs/>
          <w:color w:val="31849B" w:themeColor="accent5" w:themeShade="BF"/>
          <w:sz w:val="24"/>
        </w:rPr>
        <w:t>?</w:t>
      </w:r>
    </w:p>
    <w:p w:rsidR="00B10115" w:rsidRPr="00991B29" w:rsidRDefault="00B10115" w:rsidP="00B10115">
      <w:pPr>
        <w:autoSpaceDE w:val="0"/>
        <w:autoSpaceDN w:val="0"/>
        <w:adjustRightInd w:val="0"/>
        <w:rPr>
          <w:rFonts w:cs="Arial"/>
          <w:bCs/>
          <w:color w:val="31849B" w:themeColor="accent5" w:themeShade="BF"/>
          <w:sz w:val="24"/>
        </w:rPr>
      </w:pPr>
    </w:p>
    <w:p w:rsidR="00300B23" w:rsidRPr="00991B29" w:rsidRDefault="00300B23" w:rsidP="00B10115">
      <w:pPr>
        <w:pStyle w:val="ListParagraph"/>
        <w:numPr>
          <w:ilvl w:val="0"/>
          <w:numId w:val="6"/>
        </w:numPr>
        <w:autoSpaceDE w:val="0"/>
        <w:autoSpaceDN w:val="0"/>
        <w:adjustRightInd w:val="0"/>
        <w:rPr>
          <w:rFonts w:cs="Arial"/>
          <w:bCs/>
          <w:color w:val="31849B" w:themeColor="accent5" w:themeShade="BF"/>
          <w:sz w:val="24"/>
        </w:rPr>
      </w:pPr>
      <w:r w:rsidRPr="00991B29">
        <w:rPr>
          <w:rFonts w:cs="Arial"/>
          <w:bCs/>
          <w:color w:val="31849B" w:themeColor="accent5" w:themeShade="BF"/>
          <w:sz w:val="24"/>
        </w:rPr>
        <w:t>Is there any supporting evidence for your initiative</w:t>
      </w:r>
      <w:r w:rsidR="00B10115" w:rsidRPr="00991B29">
        <w:rPr>
          <w:rFonts w:cs="Arial"/>
          <w:bCs/>
          <w:color w:val="31849B" w:themeColor="accent5" w:themeShade="BF"/>
          <w:sz w:val="24"/>
        </w:rPr>
        <w:t xml:space="preserve"> included in the submission</w:t>
      </w:r>
      <w:r w:rsidRPr="00991B29">
        <w:rPr>
          <w:rFonts w:cs="Arial"/>
          <w:bCs/>
          <w:color w:val="31849B" w:themeColor="accent5" w:themeShade="BF"/>
          <w:sz w:val="24"/>
        </w:rPr>
        <w:t>?</w:t>
      </w:r>
    </w:p>
    <w:p w:rsidR="00B10115" w:rsidRPr="00991B29" w:rsidRDefault="00B10115" w:rsidP="00B10115">
      <w:pPr>
        <w:autoSpaceDE w:val="0"/>
        <w:autoSpaceDN w:val="0"/>
        <w:adjustRightInd w:val="0"/>
        <w:rPr>
          <w:rFonts w:cs="Arial"/>
          <w:bCs/>
          <w:color w:val="31849B" w:themeColor="accent5" w:themeShade="BF"/>
          <w:sz w:val="24"/>
        </w:rPr>
      </w:pPr>
    </w:p>
    <w:p w:rsidR="00300B23" w:rsidRPr="00991B29" w:rsidRDefault="00300B23" w:rsidP="00B10115">
      <w:pPr>
        <w:pStyle w:val="ListParagraph"/>
        <w:numPr>
          <w:ilvl w:val="0"/>
          <w:numId w:val="6"/>
        </w:numPr>
        <w:autoSpaceDE w:val="0"/>
        <w:autoSpaceDN w:val="0"/>
        <w:adjustRightInd w:val="0"/>
        <w:rPr>
          <w:rFonts w:cs="Arial"/>
          <w:bCs/>
          <w:color w:val="31849B" w:themeColor="accent5" w:themeShade="BF"/>
          <w:sz w:val="24"/>
        </w:rPr>
      </w:pPr>
      <w:r w:rsidRPr="00991B29">
        <w:rPr>
          <w:rFonts w:cs="Arial"/>
          <w:bCs/>
          <w:color w:val="31849B" w:themeColor="accent5" w:themeShade="BF"/>
          <w:sz w:val="24"/>
        </w:rPr>
        <w:t>Have you got executive sponsorship and do they fully appreciate the nature of the project</w:t>
      </w:r>
      <w:r w:rsidR="00DE4A91" w:rsidRPr="00991B29">
        <w:rPr>
          <w:rFonts w:cs="Arial"/>
          <w:bCs/>
          <w:color w:val="31849B" w:themeColor="accent5" w:themeShade="BF"/>
          <w:sz w:val="24"/>
        </w:rPr>
        <w:t xml:space="preserve"> and support its submission</w:t>
      </w:r>
      <w:r w:rsidRPr="00991B29">
        <w:rPr>
          <w:rFonts w:cs="Arial"/>
          <w:bCs/>
          <w:color w:val="31849B" w:themeColor="accent5" w:themeShade="BF"/>
          <w:sz w:val="24"/>
        </w:rPr>
        <w:t>?</w:t>
      </w:r>
    </w:p>
    <w:p w:rsidR="00B10115" w:rsidRPr="00991B29" w:rsidRDefault="00B10115" w:rsidP="00B10115">
      <w:pPr>
        <w:autoSpaceDE w:val="0"/>
        <w:autoSpaceDN w:val="0"/>
        <w:adjustRightInd w:val="0"/>
        <w:rPr>
          <w:rFonts w:cs="Arial"/>
          <w:bCs/>
          <w:color w:val="31849B" w:themeColor="accent5" w:themeShade="BF"/>
          <w:sz w:val="24"/>
        </w:rPr>
      </w:pPr>
    </w:p>
    <w:p w:rsidR="00300B23" w:rsidRPr="00991B29" w:rsidRDefault="00300B23" w:rsidP="00B10115">
      <w:pPr>
        <w:pStyle w:val="ListParagraph"/>
        <w:numPr>
          <w:ilvl w:val="0"/>
          <w:numId w:val="6"/>
        </w:numPr>
        <w:autoSpaceDE w:val="0"/>
        <w:autoSpaceDN w:val="0"/>
        <w:adjustRightInd w:val="0"/>
        <w:rPr>
          <w:rFonts w:cs="Arial"/>
          <w:bCs/>
          <w:color w:val="31849B" w:themeColor="accent5" w:themeShade="BF"/>
          <w:sz w:val="24"/>
        </w:rPr>
      </w:pPr>
      <w:r w:rsidRPr="00991B29">
        <w:rPr>
          <w:rFonts w:cs="Arial"/>
          <w:bCs/>
          <w:color w:val="31849B" w:themeColor="accent5" w:themeShade="BF"/>
          <w:sz w:val="24"/>
        </w:rPr>
        <w:t xml:space="preserve">Is there a clear timeline and </w:t>
      </w:r>
      <w:r w:rsidR="00B10115" w:rsidRPr="00991B29">
        <w:rPr>
          <w:rFonts w:cs="Arial"/>
          <w:bCs/>
          <w:color w:val="31849B" w:themeColor="accent5" w:themeShade="BF"/>
          <w:sz w:val="24"/>
        </w:rPr>
        <w:t xml:space="preserve">do the </w:t>
      </w:r>
      <w:r w:rsidRPr="00991B29">
        <w:rPr>
          <w:rFonts w:cs="Arial"/>
          <w:bCs/>
          <w:color w:val="31849B" w:themeColor="accent5" w:themeShade="BF"/>
          <w:sz w:val="24"/>
        </w:rPr>
        <w:t>staged development</w:t>
      </w:r>
      <w:r w:rsidR="00B10115" w:rsidRPr="00991B29">
        <w:rPr>
          <w:rFonts w:cs="Arial"/>
          <w:bCs/>
          <w:color w:val="31849B" w:themeColor="accent5" w:themeShade="BF"/>
          <w:sz w:val="24"/>
        </w:rPr>
        <w:t>s</w:t>
      </w:r>
      <w:r w:rsidRPr="00991B29">
        <w:rPr>
          <w:rFonts w:cs="Arial"/>
          <w:bCs/>
          <w:color w:val="31849B" w:themeColor="accent5" w:themeShade="BF"/>
          <w:sz w:val="24"/>
        </w:rPr>
        <w:t xml:space="preserve"> ha</w:t>
      </w:r>
      <w:r w:rsidR="00B10115" w:rsidRPr="00991B29">
        <w:rPr>
          <w:rFonts w:cs="Arial"/>
          <w:bCs/>
          <w:color w:val="31849B" w:themeColor="accent5" w:themeShade="BF"/>
          <w:sz w:val="24"/>
        </w:rPr>
        <w:t>ve</w:t>
      </w:r>
      <w:r w:rsidRPr="00991B29">
        <w:rPr>
          <w:rFonts w:cs="Arial"/>
          <w:bCs/>
          <w:color w:val="31849B" w:themeColor="accent5" w:themeShade="BF"/>
          <w:sz w:val="24"/>
        </w:rPr>
        <w:t xml:space="preserve"> milestones/dates?</w:t>
      </w:r>
    </w:p>
    <w:p w:rsidR="00B10115" w:rsidRPr="00991B29" w:rsidRDefault="00B10115" w:rsidP="00B10115">
      <w:pPr>
        <w:autoSpaceDE w:val="0"/>
        <w:autoSpaceDN w:val="0"/>
        <w:adjustRightInd w:val="0"/>
        <w:rPr>
          <w:rFonts w:cs="Arial"/>
          <w:bCs/>
          <w:color w:val="31849B" w:themeColor="accent5" w:themeShade="BF"/>
          <w:sz w:val="24"/>
        </w:rPr>
      </w:pPr>
    </w:p>
    <w:p w:rsidR="00300B23" w:rsidRPr="00991B29" w:rsidRDefault="00300B23" w:rsidP="00B10115">
      <w:pPr>
        <w:pStyle w:val="ListParagraph"/>
        <w:numPr>
          <w:ilvl w:val="0"/>
          <w:numId w:val="6"/>
        </w:numPr>
        <w:autoSpaceDE w:val="0"/>
        <w:autoSpaceDN w:val="0"/>
        <w:adjustRightInd w:val="0"/>
        <w:rPr>
          <w:rFonts w:cs="Arial"/>
          <w:bCs/>
          <w:color w:val="31849B" w:themeColor="accent5" w:themeShade="BF"/>
          <w:sz w:val="24"/>
        </w:rPr>
      </w:pPr>
      <w:r w:rsidRPr="00991B29">
        <w:rPr>
          <w:rFonts w:cs="Arial"/>
          <w:bCs/>
          <w:color w:val="31849B" w:themeColor="accent5" w:themeShade="BF"/>
          <w:sz w:val="24"/>
        </w:rPr>
        <w:t>Have you considered what measures will be used to evaluate?</w:t>
      </w:r>
    </w:p>
    <w:p w:rsidR="00B10115" w:rsidRPr="00991B29" w:rsidRDefault="00B10115" w:rsidP="00B10115">
      <w:pPr>
        <w:autoSpaceDE w:val="0"/>
        <w:autoSpaceDN w:val="0"/>
        <w:adjustRightInd w:val="0"/>
        <w:rPr>
          <w:rFonts w:cs="Arial"/>
          <w:bCs/>
          <w:color w:val="31849B" w:themeColor="accent5" w:themeShade="BF"/>
          <w:sz w:val="24"/>
        </w:rPr>
      </w:pPr>
    </w:p>
    <w:p w:rsidR="00300B23" w:rsidRPr="00991B29" w:rsidRDefault="00300B23" w:rsidP="00B10115">
      <w:pPr>
        <w:pStyle w:val="ListParagraph"/>
        <w:numPr>
          <w:ilvl w:val="0"/>
          <w:numId w:val="6"/>
        </w:numPr>
        <w:autoSpaceDE w:val="0"/>
        <w:autoSpaceDN w:val="0"/>
        <w:adjustRightInd w:val="0"/>
        <w:rPr>
          <w:rFonts w:cs="Arial"/>
          <w:bCs/>
          <w:color w:val="31849B" w:themeColor="accent5" w:themeShade="BF"/>
          <w:sz w:val="24"/>
        </w:rPr>
      </w:pPr>
      <w:r w:rsidRPr="00991B29">
        <w:rPr>
          <w:rFonts w:cs="Arial"/>
          <w:bCs/>
          <w:color w:val="31849B" w:themeColor="accent5" w:themeShade="BF"/>
          <w:sz w:val="24"/>
        </w:rPr>
        <w:t>Has the finance schedule been broken down into sections with staff and non-staff overheads?</w:t>
      </w:r>
    </w:p>
    <w:p w:rsidR="00300B23" w:rsidRPr="00991B29" w:rsidRDefault="00300B23" w:rsidP="00C9539D">
      <w:pPr>
        <w:autoSpaceDE w:val="0"/>
        <w:autoSpaceDN w:val="0"/>
        <w:adjustRightInd w:val="0"/>
        <w:rPr>
          <w:rFonts w:cs="Arial"/>
          <w:bCs/>
          <w:color w:val="31849B" w:themeColor="accent5" w:themeShade="BF"/>
          <w:sz w:val="24"/>
        </w:rPr>
      </w:pPr>
    </w:p>
    <w:p w:rsidR="00300B23" w:rsidRPr="00991B29" w:rsidRDefault="00300B23" w:rsidP="00B10115">
      <w:pPr>
        <w:pStyle w:val="ListParagraph"/>
        <w:numPr>
          <w:ilvl w:val="0"/>
          <w:numId w:val="6"/>
        </w:numPr>
        <w:autoSpaceDE w:val="0"/>
        <w:autoSpaceDN w:val="0"/>
        <w:adjustRightInd w:val="0"/>
        <w:rPr>
          <w:rFonts w:cs="Arial"/>
          <w:bCs/>
          <w:color w:val="31849B" w:themeColor="accent5" w:themeShade="BF"/>
          <w:sz w:val="24"/>
        </w:rPr>
      </w:pPr>
      <w:r w:rsidRPr="00991B29">
        <w:rPr>
          <w:rFonts w:cs="Arial"/>
          <w:bCs/>
          <w:color w:val="31849B" w:themeColor="accent5" w:themeShade="BF"/>
          <w:sz w:val="24"/>
        </w:rPr>
        <w:t>Finally, have you shared the paper with a critical friend to give everything a sense check?</w:t>
      </w:r>
    </w:p>
    <w:p w:rsidR="00300B23" w:rsidRDefault="00300B23" w:rsidP="00C9539D">
      <w:pPr>
        <w:autoSpaceDE w:val="0"/>
        <w:autoSpaceDN w:val="0"/>
        <w:adjustRightInd w:val="0"/>
        <w:rPr>
          <w:rFonts w:cs="Arial"/>
          <w:bCs/>
          <w:szCs w:val="22"/>
        </w:rPr>
      </w:pPr>
    </w:p>
    <w:p w:rsidR="00B10115" w:rsidRPr="00991B29" w:rsidRDefault="00B10115" w:rsidP="00C9539D">
      <w:pPr>
        <w:autoSpaceDE w:val="0"/>
        <w:autoSpaceDN w:val="0"/>
        <w:adjustRightInd w:val="0"/>
        <w:rPr>
          <w:rFonts w:cs="Arial"/>
          <w:bCs/>
          <w:color w:val="31849B" w:themeColor="accent5" w:themeShade="BF"/>
          <w:sz w:val="24"/>
        </w:rPr>
      </w:pPr>
      <w:r w:rsidRPr="00991B29">
        <w:rPr>
          <w:rFonts w:cs="Arial"/>
          <w:bCs/>
          <w:color w:val="31849B" w:themeColor="accent5" w:themeShade="BF"/>
          <w:sz w:val="24"/>
        </w:rPr>
        <w:t xml:space="preserve">Please remember that the panel that will be assessing </w:t>
      </w:r>
      <w:r w:rsidR="00FE24BF">
        <w:rPr>
          <w:rFonts w:cs="Arial"/>
          <w:bCs/>
          <w:color w:val="31849B" w:themeColor="accent5" w:themeShade="BF"/>
          <w:sz w:val="24"/>
        </w:rPr>
        <w:t xml:space="preserve">the application </w:t>
      </w:r>
      <w:r w:rsidRPr="00991B29">
        <w:rPr>
          <w:rFonts w:cs="Arial"/>
          <w:bCs/>
          <w:color w:val="31849B" w:themeColor="accent5" w:themeShade="BF"/>
          <w:sz w:val="24"/>
        </w:rPr>
        <w:t>won’t necessarily have you</w:t>
      </w:r>
      <w:r w:rsidR="00DE4A91" w:rsidRPr="00991B29">
        <w:rPr>
          <w:rFonts w:cs="Arial"/>
          <w:bCs/>
          <w:color w:val="31849B" w:themeColor="accent5" w:themeShade="BF"/>
          <w:sz w:val="24"/>
        </w:rPr>
        <w:t>r</w:t>
      </w:r>
      <w:r w:rsidRPr="00991B29">
        <w:rPr>
          <w:rFonts w:cs="Arial"/>
          <w:bCs/>
          <w:color w:val="31849B" w:themeColor="accent5" w:themeShade="BF"/>
          <w:sz w:val="24"/>
        </w:rPr>
        <w:t xml:space="preserve"> inside knowledge about this initiative and therefore you have to demonstrate what you plan to do and how it will benefit patients in a clear and concise way.</w:t>
      </w:r>
    </w:p>
    <w:p w:rsidR="00300B23" w:rsidRDefault="00300B23" w:rsidP="00C9539D">
      <w:pPr>
        <w:autoSpaceDE w:val="0"/>
        <w:autoSpaceDN w:val="0"/>
        <w:adjustRightInd w:val="0"/>
        <w:rPr>
          <w:rStyle w:val="Hyperlink"/>
          <w:rFonts w:cs="Arial"/>
          <w:bCs/>
          <w:szCs w:val="22"/>
        </w:rPr>
      </w:pPr>
    </w:p>
    <w:p w:rsidR="00300B23" w:rsidRPr="00C9539D" w:rsidRDefault="00300B23" w:rsidP="00C9539D">
      <w:pPr>
        <w:autoSpaceDE w:val="0"/>
        <w:autoSpaceDN w:val="0"/>
        <w:adjustRightInd w:val="0"/>
        <w:rPr>
          <w:rFonts w:cs="Arial"/>
          <w:bCs/>
          <w:szCs w:val="22"/>
        </w:rPr>
      </w:pPr>
    </w:p>
    <w:sectPr w:rsidR="00300B23" w:rsidRPr="00C9539D" w:rsidSect="005543F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3FB" w:rsidRDefault="005543FB" w:rsidP="005543FB">
      <w:r>
        <w:separator/>
      </w:r>
    </w:p>
  </w:endnote>
  <w:endnote w:type="continuationSeparator" w:id="0">
    <w:p w:rsidR="005543FB" w:rsidRDefault="005543FB" w:rsidP="0055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3FB" w:rsidRDefault="005543FB" w:rsidP="005543FB">
      <w:r>
        <w:separator/>
      </w:r>
    </w:p>
  </w:footnote>
  <w:footnote w:type="continuationSeparator" w:id="0">
    <w:p w:rsidR="005543FB" w:rsidRDefault="005543FB" w:rsidP="00554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D27" w:rsidRDefault="004C0D27" w:rsidP="004C0D27">
    <w:pPr>
      <w:pStyle w:val="Header"/>
      <w:tabs>
        <w:tab w:val="clear" w:pos="9026"/>
        <w:tab w:val="right" w:pos="8789"/>
      </w:tabs>
      <w:ind w:left="-993" w:right="-995"/>
      <w:jc w:val="center"/>
      <w:rPr>
        <w:rFonts w:cs="Arial"/>
        <w:b/>
        <w:bCs/>
        <w:szCs w:val="22"/>
      </w:rPr>
    </w:pPr>
    <w:r>
      <w:rPr>
        <w:rFonts w:cs="Arial"/>
        <w:b/>
        <w:bCs/>
        <w:noProof/>
        <w:szCs w:val="22"/>
      </w:rPr>
      <w:drawing>
        <wp:inline distT="0" distB="0" distL="0" distR="0" wp14:anchorId="25E37B2E" wp14:editId="22F96D1A">
          <wp:extent cx="1276193" cy="94615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ke Implementation Group_BLUE_LOGO.jpg"/>
                  <pic:cNvPicPr/>
                </pic:nvPicPr>
                <pic:blipFill>
                  <a:blip r:embed="rId1">
                    <a:extLst>
                      <a:ext uri="{28A0092B-C50C-407E-A947-70E740481C1C}">
                        <a14:useLocalDpi xmlns:a14="http://schemas.microsoft.com/office/drawing/2010/main" val="0"/>
                      </a:ext>
                    </a:extLst>
                  </a:blip>
                  <a:stretch>
                    <a:fillRect/>
                  </a:stretch>
                </pic:blipFill>
                <pic:spPr>
                  <a:xfrm>
                    <a:off x="0" y="0"/>
                    <a:ext cx="1294718" cy="959884"/>
                  </a:xfrm>
                  <a:prstGeom prst="rect">
                    <a:avLst/>
                  </a:prstGeom>
                </pic:spPr>
              </pic:pic>
            </a:graphicData>
          </a:graphic>
        </wp:inline>
      </w:drawing>
    </w:r>
    <w:r>
      <w:rPr>
        <w:rFonts w:cs="Arial"/>
        <w:b/>
        <w:bCs/>
        <w:szCs w:val="22"/>
      </w:rPr>
      <w:t xml:space="preserve">  Stroke Research, Innovation and Education</w:t>
    </w:r>
    <w:r w:rsidRPr="00C659A0">
      <w:rPr>
        <w:rFonts w:cs="Arial"/>
        <w:b/>
        <w:bCs/>
        <w:szCs w:val="22"/>
      </w:rPr>
      <w:t xml:space="preserve"> Fund</w:t>
    </w:r>
    <w:r>
      <w:rPr>
        <w:rFonts w:cs="Arial"/>
        <w:b/>
        <w:bCs/>
        <w:szCs w:val="22"/>
      </w:rPr>
      <w:t xml:space="preserve"> </w:t>
    </w:r>
    <w:r w:rsidRPr="003F5826">
      <w:rPr>
        <w:rFonts w:cs="Arial"/>
        <w:b/>
      </w:rPr>
      <w:t>(SRI</w:t>
    </w:r>
    <w:r>
      <w:rPr>
        <w:rFonts w:cs="Arial"/>
        <w:b/>
      </w:rPr>
      <w:t>EF</w:t>
    </w:r>
    <w:r w:rsidRPr="003F5826">
      <w:rPr>
        <w:rFonts w:cs="Arial"/>
        <w:b/>
      </w:rPr>
      <w:t xml:space="preserve">) </w:t>
    </w:r>
    <w:r>
      <w:rPr>
        <w:rFonts w:cs="Arial"/>
        <w:b/>
        <w:bCs/>
        <w:szCs w:val="22"/>
      </w:rPr>
      <w:t xml:space="preserve">     </w:t>
    </w:r>
    <w:r>
      <w:rPr>
        <w:rFonts w:cs="Arial"/>
        <w:b/>
        <w:bCs/>
        <w:noProof/>
        <w:szCs w:val="22"/>
      </w:rPr>
      <w:drawing>
        <wp:inline distT="0" distB="0" distL="0" distR="0" wp14:anchorId="55DB4CAB" wp14:editId="59192E3C">
          <wp:extent cx="1562100" cy="8978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iff and Vale generic GIG NHS logo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3506" cy="904455"/>
                  </a:xfrm>
                  <a:prstGeom prst="rect">
                    <a:avLst/>
                  </a:prstGeom>
                </pic:spPr>
              </pic:pic>
            </a:graphicData>
          </a:graphic>
        </wp:inline>
      </w:drawing>
    </w:r>
  </w:p>
  <w:p w:rsidR="005543FB" w:rsidRDefault="005543FB" w:rsidP="004C0D27">
    <w:pPr>
      <w:pStyle w:val="Header"/>
      <w:jc w:val="center"/>
      <w:rPr>
        <w:rFonts w:cs="Arial"/>
        <w:b/>
        <w:bCs/>
        <w:szCs w:val="22"/>
      </w:rPr>
    </w:pPr>
    <w:r>
      <w:rPr>
        <w:rFonts w:cs="Arial"/>
        <w:b/>
        <w:bCs/>
        <w:szCs w:val="22"/>
      </w:rPr>
      <w:t xml:space="preserve">Guidance </w:t>
    </w:r>
    <w:r w:rsidR="00872CC3">
      <w:rPr>
        <w:rFonts w:cs="Arial"/>
        <w:b/>
        <w:bCs/>
        <w:szCs w:val="22"/>
      </w:rPr>
      <w:t>201</w:t>
    </w:r>
    <w:r w:rsidR="00500314">
      <w:rPr>
        <w:rFonts w:cs="Arial"/>
        <w:b/>
        <w:bCs/>
        <w:szCs w:val="22"/>
      </w:rPr>
      <w:t>9</w:t>
    </w:r>
    <w:r>
      <w:rPr>
        <w:rFonts w:cs="Arial"/>
        <w:b/>
        <w:bCs/>
        <w:szCs w:val="22"/>
      </w:rPr>
      <w:t>-</w:t>
    </w:r>
    <w:r w:rsidR="00500314">
      <w:rPr>
        <w:rFonts w:cs="Arial"/>
        <w:b/>
        <w:bCs/>
        <w:szCs w:val="22"/>
      </w:rPr>
      <w:t>20</w:t>
    </w:r>
  </w:p>
  <w:p w:rsidR="00991B29" w:rsidRDefault="00991B29" w:rsidP="004C0D2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BA9"/>
    <w:multiLevelType w:val="hybridMultilevel"/>
    <w:tmpl w:val="C0AA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536606"/>
    <w:multiLevelType w:val="hybridMultilevel"/>
    <w:tmpl w:val="5F9084CE"/>
    <w:lvl w:ilvl="0" w:tplc="8A34982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B6049"/>
    <w:multiLevelType w:val="hybridMultilevel"/>
    <w:tmpl w:val="35D2212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BB96E5B6" w:tentative="1">
      <w:start w:val="1"/>
      <w:numFmt w:val="bullet"/>
      <w:lvlText w:val=""/>
      <w:lvlJc w:val="left"/>
      <w:pPr>
        <w:tabs>
          <w:tab w:val="num" w:pos="1800"/>
        </w:tabs>
        <w:ind w:left="1800" w:hanging="360"/>
      </w:pPr>
      <w:rPr>
        <w:rFonts w:ascii="Wingdings" w:hAnsi="Wingdings" w:hint="default"/>
      </w:rPr>
    </w:lvl>
    <w:lvl w:ilvl="3" w:tplc="012091EC" w:tentative="1">
      <w:start w:val="1"/>
      <w:numFmt w:val="bullet"/>
      <w:lvlText w:val=""/>
      <w:lvlJc w:val="left"/>
      <w:pPr>
        <w:tabs>
          <w:tab w:val="num" w:pos="2520"/>
        </w:tabs>
        <w:ind w:left="2520" w:hanging="360"/>
      </w:pPr>
      <w:rPr>
        <w:rFonts w:ascii="Wingdings" w:hAnsi="Wingdings" w:hint="default"/>
      </w:rPr>
    </w:lvl>
    <w:lvl w:ilvl="4" w:tplc="726E463E" w:tentative="1">
      <w:start w:val="1"/>
      <w:numFmt w:val="bullet"/>
      <w:lvlText w:val=""/>
      <w:lvlJc w:val="left"/>
      <w:pPr>
        <w:tabs>
          <w:tab w:val="num" w:pos="3240"/>
        </w:tabs>
        <w:ind w:left="3240" w:hanging="360"/>
      </w:pPr>
      <w:rPr>
        <w:rFonts w:ascii="Wingdings" w:hAnsi="Wingdings" w:hint="default"/>
      </w:rPr>
    </w:lvl>
    <w:lvl w:ilvl="5" w:tplc="4BDE05D2" w:tentative="1">
      <w:start w:val="1"/>
      <w:numFmt w:val="bullet"/>
      <w:lvlText w:val=""/>
      <w:lvlJc w:val="left"/>
      <w:pPr>
        <w:tabs>
          <w:tab w:val="num" w:pos="3960"/>
        </w:tabs>
        <w:ind w:left="3960" w:hanging="360"/>
      </w:pPr>
      <w:rPr>
        <w:rFonts w:ascii="Wingdings" w:hAnsi="Wingdings" w:hint="default"/>
      </w:rPr>
    </w:lvl>
    <w:lvl w:ilvl="6" w:tplc="9DE25976" w:tentative="1">
      <w:start w:val="1"/>
      <w:numFmt w:val="bullet"/>
      <w:lvlText w:val=""/>
      <w:lvlJc w:val="left"/>
      <w:pPr>
        <w:tabs>
          <w:tab w:val="num" w:pos="4680"/>
        </w:tabs>
        <w:ind w:left="4680" w:hanging="360"/>
      </w:pPr>
      <w:rPr>
        <w:rFonts w:ascii="Wingdings" w:hAnsi="Wingdings" w:hint="default"/>
      </w:rPr>
    </w:lvl>
    <w:lvl w:ilvl="7" w:tplc="6F7C4630" w:tentative="1">
      <w:start w:val="1"/>
      <w:numFmt w:val="bullet"/>
      <w:lvlText w:val=""/>
      <w:lvlJc w:val="left"/>
      <w:pPr>
        <w:tabs>
          <w:tab w:val="num" w:pos="5400"/>
        </w:tabs>
        <w:ind w:left="5400" w:hanging="360"/>
      </w:pPr>
      <w:rPr>
        <w:rFonts w:ascii="Wingdings" w:hAnsi="Wingdings" w:hint="default"/>
      </w:rPr>
    </w:lvl>
    <w:lvl w:ilvl="8" w:tplc="23BAFCD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7C2635"/>
    <w:multiLevelType w:val="hybridMultilevel"/>
    <w:tmpl w:val="D63AE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601177"/>
    <w:multiLevelType w:val="hybridMultilevel"/>
    <w:tmpl w:val="757A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97E6A"/>
    <w:multiLevelType w:val="hybridMultilevel"/>
    <w:tmpl w:val="59928B70"/>
    <w:lvl w:ilvl="0" w:tplc="5BD4603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B"/>
    <w:rsid w:val="00055855"/>
    <w:rsid w:val="000B057E"/>
    <w:rsid w:val="00126CF9"/>
    <w:rsid w:val="00135A8A"/>
    <w:rsid w:val="00152A47"/>
    <w:rsid w:val="001F7142"/>
    <w:rsid w:val="002F2BEF"/>
    <w:rsid w:val="00300B23"/>
    <w:rsid w:val="0034255A"/>
    <w:rsid w:val="0038043A"/>
    <w:rsid w:val="004C0D27"/>
    <w:rsid w:val="00500314"/>
    <w:rsid w:val="005543FB"/>
    <w:rsid w:val="00605A56"/>
    <w:rsid w:val="006A7BA1"/>
    <w:rsid w:val="007A6B5C"/>
    <w:rsid w:val="007C1E1E"/>
    <w:rsid w:val="007E0C70"/>
    <w:rsid w:val="00810655"/>
    <w:rsid w:val="00872CC3"/>
    <w:rsid w:val="008B1903"/>
    <w:rsid w:val="00926ED0"/>
    <w:rsid w:val="00991B29"/>
    <w:rsid w:val="009E0C83"/>
    <w:rsid w:val="009F0A07"/>
    <w:rsid w:val="00B10115"/>
    <w:rsid w:val="00B3521B"/>
    <w:rsid w:val="00BD0F61"/>
    <w:rsid w:val="00C9539D"/>
    <w:rsid w:val="00CA22F9"/>
    <w:rsid w:val="00D8598F"/>
    <w:rsid w:val="00DC287F"/>
    <w:rsid w:val="00DC5F2C"/>
    <w:rsid w:val="00DE4A91"/>
    <w:rsid w:val="00E97667"/>
    <w:rsid w:val="00EA044E"/>
    <w:rsid w:val="00FE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8B0DA1-3993-479A-9CE0-AC3323F6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F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43FB"/>
    <w:rPr>
      <w:color w:val="0000FF"/>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99"/>
    <w:qFormat/>
    <w:rsid w:val="005543FB"/>
    <w:pPr>
      <w:ind w:left="720"/>
    </w:pPr>
  </w:style>
  <w:style w:type="paragraph" w:customStyle="1" w:styleId="Default">
    <w:name w:val="Default"/>
    <w:rsid w:val="005543FB"/>
    <w:pPr>
      <w:autoSpaceDE w:val="0"/>
      <w:autoSpaceDN w:val="0"/>
      <w:adjustRightInd w:val="0"/>
    </w:pPr>
    <w:rPr>
      <w:rFonts w:ascii="Arial" w:hAnsi="Arial" w:cs="Arial"/>
      <w:color w:val="000000"/>
      <w:sz w:val="24"/>
      <w:szCs w:val="24"/>
    </w:rPr>
  </w:style>
  <w:style w:type="paragraph" w:styleId="Header">
    <w:name w:val="header"/>
    <w:basedOn w:val="Normal"/>
    <w:link w:val="HeaderChar"/>
    <w:rsid w:val="005543FB"/>
    <w:pPr>
      <w:tabs>
        <w:tab w:val="center" w:pos="4513"/>
        <w:tab w:val="right" w:pos="9026"/>
      </w:tabs>
    </w:pPr>
  </w:style>
  <w:style w:type="character" w:customStyle="1" w:styleId="HeaderChar">
    <w:name w:val="Header Char"/>
    <w:basedOn w:val="DefaultParagraphFont"/>
    <w:link w:val="Header"/>
    <w:rsid w:val="005543FB"/>
    <w:rPr>
      <w:rFonts w:ascii="Arial" w:hAnsi="Arial"/>
      <w:sz w:val="22"/>
      <w:szCs w:val="24"/>
    </w:rPr>
  </w:style>
  <w:style w:type="paragraph" w:styleId="Footer">
    <w:name w:val="footer"/>
    <w:basedOn w:val="Normal"/>
    <w:link w:val="FooterChar"/>
    <w:rsid w:val="005543FB"/>
    <w:pPr>
      <w:tabs>
        <w:tab w:val="center" w:pos="4513"/>
        <w:tab w:val="right" w:pos="9026"/>
      </w:tabs>
    </w:pPr>
  </w:style>
  <w:style w:type="character" w:customStyle="1" w:styleId="FooterChar">
    <w:name w:val="Footer Char"/>
    <w:basedOn w:val="DefaultParagraphFont"/>
    <w:link w:val="Footer"/>
    <w:rsid w:val="005543FB"/>
    <w:rPr>
      <w:rFonts w:ascii="Arial" w:hAnsi="Arial"/>
      <w:sz w:val="22"/>
      <w:szCs w:val="24"/>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99"/>
    <w:qFormat/>
    <w:locked/>
    <w:rsid w:val="00EA044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davies2@wales.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86B5-8C06-4A53-B310-339EAA18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941</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Reece-Archer, Clare (DHSS - Delivery &amp; Performance)</dc:creator>
  <cp:lastModifiedBy>Paula Powell (Aneurin Bevan UHB - Family and Therapies)</cp:lastModifiedBy>
  <cp:revision>11</cp:revision>
  <dcterms:created xsi:type="dcterms:W3CDTF">2017-11-21T10:26:00Z</dcterms:created>
  <dcterms:modified xsi:type="dcterms:W3CDTF">2018-08-09T09:00:00Z</dcterms:modified>
</cp:coreProperties>
</file>